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DB07" w14:textId="4C4BC3CF" w:rsidR="006369A1" w:rsidRPr="006369A1" w:rsidRDefault="006369A1" w:rsidP="006369A1">
      <w:pPr>
        <w:spacing w:after="160" w:line="259" w:lineRule="auto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Interpelacja 141</w:t>
      </w:r>
      <w:r w:rsidRPr="006369A1">
        <w:rPr>
          <w:rFonts w:ascii="Calibri" w:hAnsi="Calibri" w:cs="Times New Roman"/>
          <w:b/>
          <w:sz w:val="22"/>
        </w:rPr>
        <w:t>/2023</w:t>
      </w:r>
    </w:p>
    <w:p w14:paraId="5B37A5A2" w14:textId="77777777" w:rsidR="006369A1" w:rsidRPr="006369A1" w:rsidRDefault="006369A1" w:rsidP="006369A1">
      <w:pPr>
        <w:spacing w:after="160" w:line="259" w:lineRule="auto"/>
        <w:rPr>
          <w:rFonts w:ascii="Calibri" w:hAnsi="Calibri" w:cs="Times New Roman"/>
          <w:b/>
          <w:sz w:val="22"/>
        </w:rPr>
      </w:pPr>
    </w:p>
    <w:p w14:paraId="00DA2F11" w14:textId="1A292316" w:rsidR="006369A1" w:rsidRPr="006369A1" w:rsidRDefault="006369A1" w:rsidP="006369A1">
      <w:pPr>
        <w:spacing w:after="160" w:line="259" w:lineRule="auto"/>
        <w:rPr>
          <w:rFonts w:ascii="Calibri" w:hAnsi="Calibri" w:cs="Times New Roman"/>
          <w:b/>
          <w:sz w:val="22"/>
          <w:lang w:val="en-US"/>
        </w:rPr>
      </w:pPr>
      <w:r w:rsidRPr="006369A1">
        <w:rPr>
          <w:rFonts w:ascii="Calibri" w:hAnsi="Calibri" w:cs="Times New Roman"/>
          <w:b/>
          <w:sz w:val="22"/>
        </w:rPr>
        <w:t xml:space="preserve">W sprawie : </w:t>
      </w:r>
      <w:r w:rsidRPr="006369A1">
        <w:rPr>
          <w:rFonts w:ascii="Calibri" w:hAnsi="Calibri" w:cs="Times New Roman"/>
          <w:b/>
          <w:sz w:val="22"/>
        </w:rPr>
        <w:t>złego stanu technicznego budynku przy ul. Ołowianka 1</w:t>
      </w:r>
    </w:p>
    <w:p w14:paraId="4D4C5247" w14:textId="77777777" w:rsidR="006369A1" w:rsidRPr="006369A1" w:rsidRDefault="006369A1" w:rsidP="006369A1">
      <w:pPr>
        <w:spacing w:after="160" w:line="259" w:lineRule="auto"/>
        <w:rPr>
          <w:rFonts w:ascii="Calibri" w:hAnsi="Calibri" w:cs="Times New Roman"/>
          <w:sz w:val="22"/>
        </w:rPr>
      </w:pPr>
    </w:p>
    <w:p w14:paraId="03FD42FE" w14:textId="40BEC882" w:rsidR="006369A1" w:rsidRPr="006369A1" w:rsidRDefault="006369A1" w:rsidP="006369A1">
      <w:pPr>
        <w:numPr>
          <w:ilvl w:val="0"/>
          <w:numId w:val="11"/>
        </w:numPr>
        <w:spacing w:after="160" w:line="259" w:lineRule="auto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b/>
          <w:bCs/>
          <w:sz w:val="22"/>
        </w:rPr>
        <w:t>Piotr Karczewski</w:t>
      </w:r>
    </w:p>
    <w:p w14:paraId="25FFB702" w14:textId="77777777" w:rsidR="006369A1" w:rsidRPr="006369A1" w:rsidRDefault="006369A1" w:rsidP="006369A1">
      <w:pPr>
        <w:spacing w:after="160" w:line="259" w:lineRule="auto"/>
        <w:rPr>
          <w:rFonts w:ascii="Calibri" w:hAnsi="Calibri" w:cs="Times New Roman"/>
          <w:sz w:val="22"/>
        </w:rPr>
      </w:pPr>
    </w:p>
    <w:p w14:paraId="5E1C8C0F" w14:textId="77777777" w:rsidR="006369A1" w:rsidRPr="006369A1" w:rsidRDefault="006369A1" w:rsidP="006369A1">
      <w:pPr>
        <w:spacing w:after="160" w:line="259" w:lineRule="auto"/>
        <w:jc w:val="center"/>
        <w:rPr>
          <w:rFonts w:ascii="Calibri" w:hAnsi="Calibri" w:cs="Times New Roman"/>
          <w:b/>
          <w:bCs/>
          <w:sz w:val="22"/>
        </w:rPr>
      </w:pPr>
      <w:r w:rsidRPr="006369A1">
        <w:rPr>
          <w:rFonts w:ascii="Calibri" w:hAnsi="Calibri" w:cs="Times New Roman"/>
          <w:b/>
          <w:bCs/>
          <w:sz w:val="22"/>
        </w:rPr>
        <w:t>INTERPELACJA – WNIOSEK</w:t>
      </w:r>
      <w:r w:rsidRPr="006369A1">
        <w:rPr>
          <w:rFonts w:ascii="Calibri" w:hAnsi="Calibri" w:cs="Times New Roman"/>
          <w:b/>
          <w:bCs/>
          <w:sz w:val="22"/>
        </w:rPr>
        <w:br/>
      </w:r>
    </w:p>
    <w:p w14:paraId="3D7A0E03" w14:textId="77CA8AC6" w:rsidR="006369A1" w:rsidRPr="006369A1" w:rsidRDefault="006369A1" w:rsidP="006369A1">
      <w:pPr>
        <w:spacing w:after="160" w:line="259" w:lineRule="auto"/>
        <w:rPr>
          <w:rFonts w:ascii="Calibri" w:hAnsi="Calibri" w:cs="Times New Roman"/>
          <w:b/>
          <w:bCs/>
          <w:sz w:val="22"/>
        </w:rPr>
      </w:pPr>
      <w:r w:rsidRPr="006369A1">
        <w:rPr>
          <w:rFonts w:ascii="Calibri" w:hAnsi="Calibri" w:cs="Times New Roman"/>
          <w:b/>
          <w:sz w:val="22"/>
        </w:rPr>
        <w:t xml:space="preserve">W sprawie: </w:t>
      </w:r>
      <w:r w:rsidRPr="006369A1">
        <w:rPr>
          <w:rFonts w:ascii="Calibri" w:hAnsi="Calibri" w:cs="Times New Roman"/>
          <w:b/>
          <w:sz w:val="22"/>
          <w:lang w:val="en-US"/>
        </w:rPr>
        <w:t xml:space="preserve"> </w:t>
      </w:r>
      <w:r w:rsidRPr="006369A1">
        <w:rPr>
          <w:rFonts w:ascii="Calibri" w:hAnsi="Calibri" w:cs="Times New Roman"/>
          <w:b/>
          <w:bCs/>
          <w:sz w:val="22"/>
        </w:rPr>
        <w:t xml:space="preserve"> </w:t>
      </w:r>
      <w:r w:rsidRPr="006369A1">
        <w:rPr>
          <w:rFonts w:ascii="Calibri" w:hAnsi="Calibri" w:cs="Times New Roman"/>
          <w:b/>
          <w:bCs/>
          <w:sz w:val="22"/>
        </w:rPr>
        <w:t>złego stanu technicznego budynku przy ul. Ołowianka 1</w:t>
      </w:r>
      <w:bookmarkStart w:id="0" w:name="_GoBack"/>
      <w:bookmarkEnd w:id="0"/>
    </w:p>
    <w:p w14:paraId="0390169D" w14:textId="358153D6" w:rsidR="009733B1" w:rsidRPr="00BF0ED8" w:rsidRDefault="009733B1" w:rsidP="0075011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Działając na podstawie art. 23 ust. 1 ustawy z dnia 5 czerwca 1998 roku o samorządzie województwa, §13 Statutu Województwa pomorskiego, §23 Regulaminu Pracy Sejmiku Województwa Pomorskiego wnoszę interpelację w sprawie złego stanu technicznego budynku przy ulicy Ołowianka 1.</w:t>
      </w:r>
    </w:p>
    <w:p w14:paraId="49C0367D" w14:textId="058BFA05" w:rsidR="009733B1" w:rsidRPr="00BF0ED8" w:rsidRDefault="009733B1" w:rsidP="0075011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 xml:space="preserve">W związku z licznymi pytaniami skierowanymi do mnie jako </w:t>
      </w:r>
      <w:r w:rsidR="00BF0ED8" w:rsidRPr="00BF0ED8">
        <w:rPr>
          <w:rFonts w:ascii="Times New Roman" w:hAnsi="Times New Roman" w:cs="Times New Roman"/>
          <w:szCs w:val="24"/>
        </w:rPr>
        <w:t>wice</w:t>
      </w:r>
      <w:r w:rsidRPr="00BF0ED8">
        <w:rPr>
          <w:rFonts w:ascii="Times New Roman" w:hAnsi="Times New Roman" w:cs="Times New Roman"/>
          <w:szCs w:val="24"/>
        </w:rPr>
        <w:t xml:space="preserve">przewodniczącego Sejmiku WP zwracam się do Pana Marszałka z interpelacją w sprawie zaniedbanego </w:t>
      </w:r>
      <w:r w:rsidR="00A4666A">
        <w:rPr>
          <w:rFonts w:ascii="Times New Roman" w:hAnsi="Times New Roman" w:cs="Times New Roman"/>
          <w:szCs w:val="24"/>
        </w:rPr>
        <w:br/>
      </w:r>
      <w:r w:rsidRPr="00BF0ED8">
        <w:rPr>
          <w:rFonts w:ascii="Times New Roman" w:hAnsi="Times New Roman" w:cs="Times New Roman"/>
          <w:szCs w:val="24"/>
        </w:rPr>
        <w:t>i opuszczonego budynku przy ul. Ołowianka 1 (na przeciwko budynku Filharmonii Bałtyckiej). Obiekt jest własności</w:t>
      </w:r>
      <w:r w:rsidR="00BF0ED8" w:rsidRPr="00BF0ED8">
        <w:rPr>
          <w:rFonts w:ascii="Times New Roman" w:hAnsi="Times New Roman" w:cs="Times New Roman"/>
          <w:szCs w:val="24"/>
        </w:rPr>
        <w:t>ą</w:t>
      </w:r>
      <w:r w:rsidRPr="00BF0ED8">
        <w:rPr>
          <w:rFonts w:ascii="Times New Roman" w:hAnsi="Times New Roman" w:cs="Times New Roman"/>
          <w:szCs w:val="24"/>
        </w:rPr>
        <w:t xml:space="preserve"> Województwa Pomorskiego.</w:t>
      </w:r>
    </w:p>
    <w:p w14:paraId="6DF72EC0" w14:textId="52CA2A2D" w:rsidR="009733B1" w:rsidRPr="00BF0ED8" w:rsidRDefault="009733B1" w:rsidP="0075011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Dodatkowo górna część budynku pomazana została przez wandali. W związku</w:t>
      </w:r>
      <w:r w:rsidR="00BF0ED8" w:rsidRPr="00BF0ED8">
        <w:rPr>
          <w:rFonts w:ascii="Times New Roman" w:hAnsi="Times New Roman" w:cs="Times New Roman"/>
          <w:szCs w:val="24"/>
        </w:rPr>
        <w:t xml:space="preserve"> z tym, ż</w:t>
      </w:r>
      <w:r w:rsidRPr="00BF0ED8">
        <w:rPr>
          <w:rFonts w:ascii="Times New Roman" w:hAnsi="Times New Roman" w:cs="Times New Roman"/>
          <w:szCs w:val="24"/>
        </w:rPr>
        <w:t>e nieruchomoś</w:t>
      </w:r>
      <w:r w:rsidR="00BF0ED8" w:rsidRPr="00BF0ED8">
        <w:rPr>
          <w:rFonts w:ascii="Times New Roman" w:hAnsi="Times New Roman" w:cs="Times New Roman"/>
          <w:szCs w:val="24"/>
        </w:rPr>
        <w:t>ć</w:t>
      </w:r>
      <w:r w:rsidRPr="00BF0ED8">
        <w:rPr>
          <w:rFonts w:ascii="Times New Roman" w:hAnsi="Times New Roman" w:cs="Times New Roman"/>
          <w:szCs w:val="24"/>
        </w:rPr>
        <w:t xml:space="preserve"> przy ul. Ołowianka 1 jest w tragicznym stanie technicznym proszę </w:t>
      </w:r>
      <w:r w:rsidR="00A4666A">
        <w:rPr>
          <w:rFonts w:ascii="Times New Roman" w:hAnsi="Times New Roman" w:cs="Times New Roman"/>
          <w:szCs w:val="24"/>
        </w:rPr>
        <w:br/>
      </w:r>
      <w:r w:rsidRPr="00BF0ED8">
        <w:rPr>
          <w:rFonts w:ascii="Times New Roman" w:hAnsi="Times New Roman" w:cs="Times New Roman"/>
          <w:szCs w:val="24"/>
        </w:rPr>
        <w:t>o odpowiedź na poniższe pytania:</w:t>
      </w:r>
    </w:p>
    <w:p w14:paraId="3EC977AF" w14:textId="61F129A4" w:rsidR="009733B1" w:rsidRPr="00BF0ED8" w:rsidRDefault="009733B1" w:rsidP="0075011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1.Kiedy obiekt znajdujący się na przeciwko siedziby Filharmonii Bałtyckiej zostanie wyremontowany?</w:t>
      </w:r>
    </w:p>
    <w:p w14:paraId="520138D5" w14:textId="2A9C06D4" w:rsidR="009733B1" w:rsidRPr="00BF0ED8" w:rsidRDefault="009733B1" w:rsidP="0075011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2.Czy szpetne graffiti z górnej części budynku będzie usunięte?</w:t>
      </w:r>
    </w:p>
    <w:p w14:paraId="2A3C2950" w14:textId="0724AB71" w:rsidR="0075011F" w:rsidRPr="00BF0ED8" w:rsidRDefault="009733B1" w:rsidP="0075011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 xml:space="preserve">3.Czy nielegalne graffiti zostanie </w:t>
      </w:r>
      <w:r w:rsidR="00BF0ED8" w:rsidRPr="00BF0ED8">
        <w:rPr>
          <w:rFonts w:ascii="Times New Roman" w:hAnsi="Times New Roman" w:cs="Times New Roman"/>
          <w:szCs w:val="24"/>
        </w:rPr>
        <w:t>zgłoszone</w:t>
      </w:r>
      <w:r w:rsidRPr="00BF0ED8">
        <w:rPr>
          <w:rFonts w:ascii="Times New Roman" w:hAnsi="Times New Roman" w:cs="Times New Roman"/>
          <w:szCs w:val="24"/>
        </w:rPr>
        <w:t xml:space="preserve"> policji?</w:t>
      </w:r>
    </w:p>
    <w:p w14:paraId="2096ACA7" w14:textId="3C0DD352" w:rsidR="009733B1" w:rsidRPr="00BF0ED8" w:rsidRDefault="009733B1" w:rsidP="0075011F">
      <w:pPr>
        <w:pBdr>
          <w:bottom w:val="single" w:sz="6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Proszę o informację i podjęcie stosownych działań w powyższej sprawie.</w:t>
      </w:r>
    </w:p>
    <w:p w14:paraId="4F5C198D" w14:textId="77777777" w:rsidR="00BF0ED8" w:rsidRPr="00BF0ED8" w:rsidRDefault="00BF0ED8" w:rsidP="0075011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E30C0A0" w14:textId="5FC6AAE3" w:rsidR="000C3499" w:rsidRPr="00BF0ED8" w:rsidRDefault="00D024CD" w:rsidP="0075011F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0ED8">
        <w:rPr>
          <w:rFonts w:ascii="Times New Roman" w:hAnsi="Times New Roman" w:cs="Times New Roman"/>
        </w:rPr>
        <w:t>Odpowiadając na Pan</w:t>
      </w:r>
      <w:r w:rsidR="000B0188" w:rsidRPr="00BF0ED8">
        <w:rPr>
          <w:rFonts w:ascii="Times New Roman" w:hAnsi="Times New Roman" w:cs="Times New Roman"/>
        </w:rPr>
        <w:t>a</w:t>
      </w:r>
      <w:r w:rsidRPr="00BF0ED8">
        <w:rPr>
          <w:rFonts w:ascii="Times New Roman" w:hAnsi="Times New Roman" w:cs="Times New Roman"/>
        </w:rPr>
        <w:t xml:space="preserve"> interpelację z dnia </w:t>
      </w:r>
      <w:r w:rsidR="00DB0A95" w:rsidRPr="00BF0ED8">
        <w:rPr>
          <w:rFonts w:ascii="Times New Roman" w:hAnsi="Times New Roman" w:cs="Times New Roman"/>
        </w:rPr>
        <w:t>2</w:t>
      </w:r>
      <w:r w:rsidR="00DF2BCA" w:rsidRPr="00BF0ED8">
        <w:rPr>
          <w:rFonts w:ascii="Times New Roman" w:hAnsi="Times New Roman" w:cs="Times New Roman"/>
        </w:rPr>
        <w:t>2 marca</w:t>
      </w:r>
      <w:r w:rsidRPr="00BF0ED8">
        <w:rPr>
          <w:rFonts w:ascii="Times New Roman" w:hAnsi="Times New Roman" w:cs="Times New Roman"/>
        </w:rPr>
        <w:t xml:space="preserve"> 202</w:t>
      </w:r>
      <w:r w:rsidR="00DB0A95" w:rsidRPr="00BF0ED8">
        <w:rPr>
          <w:rFonts w:ascii="Times New Roman" w:hAnsi="Times New Roman" w:cs="Times New Roman"/>
        </w:rPr>
        <w:t>3</w:t>
      </w:r>
      <w:r w:rsidR="00422302" w:rsidRPr="00BF0ED8">
        <w:rPr>
          <w:rFonts w:ascii="Times New Roman" w:hAnsi="Times New Roman" w:cs="Times New Roman"/>
        </w:rPr>
        <w:t xml:space="preserve"> r. </w:t>
      </w:r>
      <w:r w:rsidR="00946911" w:rsidRPr="00BF0ED8">
        <w:rPr>
          <w:rFonts w:ascii="Times New Roman" w:hAnsi="Times New Roman" w:cs="Times New Roman"/>
        </w:rPr>
        <w:t xml:space="preserve">(doręczoną </w:t>
      </w:r>
      <w:r w:rsidR="007D125A" w:rsidRPr="00BF0ED8">
        <w:rPr>
          <w:rFonts w:ascii="Times New Roman" w:hAnsi="Times New Roman" w:cs="Times New Roman"/>
        </w:rPr>
        <w:br/>
      </w:r>
      <w:r w:rsidR="00946911" w:rsidRPr="00BF0ED8">
        <w:rPr>
          <w:rFonts w:ascii="Times New Roman" w:hAnsi="Times New Roman" w:cs="Times New Roman"/>
        </w:rPr>
        <w:t xml:space="preserve">w dniu </w:t>
      </w:r>
      <w:r w:rsidR="00DF2BCA" w:rsidRPr="00BF0ED8">
        <w:rPr>
          <w:rFonts w:ascii="Times New Roman" w:hAnsi="Times New Roman" w:cs="Times New Roman"/>
        </w:rPr>
        <w:t>24</w:t>
      </w:r>
      <w:r w:rsidR="00946911" w:rsidRPr="00BF0ED8">
        <w:rPr>
          <w:rFonts w:ascii="Times New Roman" w:hAnsi="Times New Roman" w:cs="Times New Roman"/>
        </w:rPr>
        <w:t xml:space="preserve"> </w:t>
      </w:r>
      <w:r w:rsidR="00DF2BCA" w:rsidRPr="00BF0ED8">
        <w:rPr>
          <w:rFonts w:ascii="Times New Roman" w:hAnsi="Times New Roman" w:cs="Times New Roman"/>
        </w:rPr>
        <w:t>marca</w:t>
      </w:r>
      <w:r w:rsidR="00946911" w:rsidRPr="00BF0ED8">
        <w:rPr>
          <w:rFonts w:ascii="Times New Roman" w:hAnsi="Times New Roman" w:cs="Times New Roman"/>
        </w:rPr>
        <w:t xml:space="preserve"> 202</w:t>
      </w:r>
      <w:r w:rsidR="00DB0A95" w:rsidRPr="00BF0ED8">
        <w:rPr>
          <w:rFonts w:ascii="Times New Roman" w:hAnsi="Times New Roman" w:cs="Times New Roman"/>
        </w:rPr>
        <w:t>3</w:t>
      </w:r>
      <w:r w:rsidR="00946911" w:rsidRPr="00BF0ED8">
        <w:rPr>
          <w:rFonts w:ascii="Times New Roman" w:hAnsi="Times New Roman" w:cs="Times New Roman"/>
        </w:rPr>
        <w:t xml:space="preserve"> r.) </w:t>
      </w:r>
      <w:r w:rsidRPr="00BF0ED8">
        <w:rPr>
          <w:rFonts w:ascii="Times New Roman" w:hAnsi="Times New Roman" w:cs="Times New Roman"/>
        </w:rPr>
        <w:t>w sprawie</w:t>
      </w:r>
      <w:r w:rsidR="00DF2BCA" w:rsidRPr="00BF0ED8">
        <w:rPr>
          <w:rFonts w:ascii="Times New Roman" w:hAnsi="Times New Roman" w:cs="Times New Roman"/>
        </w:rPr>
        <w:t xml:space="preserve"> złego stanu technicznego budynku przy ul. Ołowianka 1 w Gdańsku</w:t>
      </w:r>
      <w:r w:rsidR="00946911" w:rsidRPr="00BF0ED8">
        <w:rPr>
          <w:rFonts w:ascii="Times New Roman" w:hAnsi="Times New Roman" w:cs="Times New Roman"/>
        </w:rPr>
        <w:t>,</w:t>
      </w:r>
      <w:r w:rsidR="00DB0A95" w:rsidRPr="00BF0ED8">
        <w:rPr>
          <w:rFonts w:ascii="Times New Roman" w:hAnsi="Times New Roman" w:cs="Times New Roman"/>
        </w:rPr>
        <w:t xml:space="preserve"> informuj</w:t>
      </w:r>
      <w:r w:rsidR="00422302" w:rsidRPr="00BF0ED8">
        <w:rPr>
          <w:rFonts w:ascii="Times New Roman" w:hAnsi="Times New Roman" w:cs="Times New Roman"/>
        </w:rPr>
        <w:t>ę</w:t>
      </w:r>
      <w:r w:rsidR="00946911" w:rsidRPr="00BF0ED8">
        <w:rPr>
          <w:rFonts w:ascii="Times New Roman" w:hAnsi="Times New Roman" w:cs="Times New Roman"/>
        </w:rPr>
        <w:t>,</w:t>
      </w:r>
      <w:r w:rsidR="000C3499" w:rsidRPr="00BF0ED8">
        <w:rPr>
          <w:rFonts w:ascii="Times New Roman" w:hAnsi="Times New Roman" w:cs="Times New Roman"/>
        </w:rPr>
        <w:t xml:space="preserve"> co następuje.</w:t>
      </w:r>
    </w:p>
    <w:p w14:paraId="6396ADDD" w14:textId="78B98428" w:rsidR="00BE1F78" w:rsidRPr="00BF0ED8" w:rsidRDefault="00BE1F78" w:rsidP="0075011F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0ED8">
        <w:rPr>
          <w:rFonts w:ascii="Times New Roman" w:hAnsi="Times New Roman" w:cs="Times New Roman"/>
        </w:rPr>
        <w:t>Na wstępie należy zauważyć, że</w:t>
      </w:r>
      <w:r w:rsidR="00032BF7" w:rsidRPr="00BF0ED8">
        <w:rPr>
          <w:rFonts w:ascii="Times New Roman" w:hAnsi="Times New Roman" w:cs="Times New Roman"/>
        </w:rPr>
        <w:t xml:space="preserve"> zgodnie z przepisami ustawy z dnia 23 lipca 2003 r. o ochronie zabytków i opiece nad zabytkami (t.j. Dz. U. z 2022 r., poz. 840 ze zm.)</w:t>
      </w:r>
      <w:r w:rsidRPr="00BF0ED8">
        <w:rPr>
          <w:rFonts w:ascii="Times New Roman" w:hAnsi="Times New Roman" w:cs="Times New Roman"/>
        </w:rPr>
        <w:t xml:space="preserve"> wszelkie prace</w:t>
      </w:r>
      <w:r w:rsidR="00032BF7" w:rsidRPr="00BF0ED8">
        <w:rPr>
          <w:rFonts w:ascii="Times New Roman" w:hAnsi="Times New Roman" w:cs="Times New Roman"/>
        </w:rPr>
        <w:t xml:space="preserve"> </w:t>
      </w:r>
      <w:r w:rsidRPr="00BF0ED8">
        <w:rPr>
          <w:rFonts w:ascii="Times New Roman" w:hAnsi="Times New Roman" w:cs="Times New Roman"/>
        </w:rPr>
        <w:t>konserwatorskie</w:t>
      </w:r>
      <w:r w:rsidR="00032BF7" w:rsidRPr="00BF0ED8">
        <w:rPr>
          <w:rFonts w:ascii="Times New Roman" w:hAnsi="Times New Roman" w:cs="Times New Roman"/>
        </w:rPr>
        <w:t>, restauratorskie</w:t>
      </w:r>
      <w:r w:rsidRPr="00BF0ED8">
        <w:rPr>
          <w:rFonts w:ascii="Times New Roman" w:hAnsi="Times New Roman" w:cs="Times New Roman"/>
        </w:rPr>
        <w:t xml:space="preserve"> lub roboty budowlane obejmujące budynki/obiekty wpisane do rejestru zabytków,</w:t>
      </w:r>
      <w:r w:rsidR="0024451F" w:rsidRPr="00BF0ED8">
        <w:rPr>
          <w:rFonts w:ascii="Times New Roman" w:hAnsi="Times New Roman" w:cs="Times New Roman"/>
        </w:rPr>
        <w:t xml:space="preserve"> a taki status posiada przedmiotowy budynek,</w:t>
      </w:r>
      <w:r w:rsidRPr="00BF0ED8">
        <w:rPr>
          <w:rFonts w:ascii="Times New Roman" w:hAnsi="Times New Roman" w:cs="Times New Roman"/>
        </w:rPr>
        <w:t xml:space="preserve"> wymagają pozwolenia wojewódzkiego konserwatora zabytków, w tym przypadku Pomorskiego </w:t>
      </w:r>
      <w:r w:rsidRPr="00BF0ED8">
        <w:rPr>
          <w:rFonts w:ascii="Times New Roman" w:hAnsi="Times New Roman" w:cs="Times New Roman"/>
        </w:rPr>
        <w:lastRenderedPageBreak/>
        <w:t xml:space="preserve">Wojewódzkiego Konserwatora Zabytków (dalej: PWKZ). </w:t>
      </w:r>
      <w:r w:rsidR="00A876BF" w:rsidRPr="00BF0ED8">
        <w:rPr>
          <w:rFonts w:ascii="Times New Roman" w:hAnsi="Times New Roman" w:cs="Times New Roman"/>
        </w:rPr>
        <w:t>Bezskuteczne u</w:t>
      </w:r>
      <w:r w:rsidR="00F84C74" w:rsidRPr="00BF0ED8">
        <w:rPr>
          <w:rFonts w:ascii="Times New Roman" w:hAnsi="Times New Roman" w:cs="Times New Roman"/>
        </w:rPr>
        <w:t>zgodnienia z PWKZ odno</w:t>
      </w:r>
      <w:r w:rsidR="00FB797A" w:rsidRPr="00BF0ED8">
        <w:rPr>
          <w:rFonts w:ascii="Times New Roman" w:hAnsi="Times New Roman" w:cs="Times New Roman"/>
        </w:rPr>
        <w:t>szące się m.in. do planowanej</w:t>
      </w:r>
      <w:r w:rsidR="00F84C74" w:rsidRPr="00BF0ED8">
        <w:rPr>
          <w:rFonts w:ascii="Times New Roman" w:hAnsi="Times New Roman" w:cs="Times New Roman"/>
        </w:rPr>
        <w:t xml:space="preserve"> inwestycji dotyczącej</w:t>
      </w:r>
      <w:r w:rsidR="00E30A2B" w:rsidRPr="00BF0ED8">
        <w:rPr>
          <w:rFonts w:ascii="Times New Roman" w:hAnsi="Times New Roman" w:cs="Times New Roman"/>
        </w:rPr>
        <w:t xml:space="preserve"> ww. </w:t>
      </w:r>
      <w:r w:rsidR="00FB797A" w:rsidRPr="00BF0ED8">
        <w:rPr>
          <w:rFonts w:ascii="Times New Roman" w:hAnsi="Times New Roman" w:cs="Times New Roman"/>
        </w:rPr>
        <w:t>nieruchomości</w:t>
      </w:r>
      <w:r w:rsidR="00E30A2B" w:rsidRPr="00BF0ED8">
        <w:rPr>
          <w:rFonts w:ascii="Times New Roman" w:hAnsi="Times New Roman" w:cs="Times New Roman"/>
        </w:rPr>
        <w:t xml:space="preserve"> trwają </w:t>
      </w:r>
      <w:r w:rsidR="00FB797A" w:rsidRPr="00BF0ED8">
        <w:rPr>
          <w:rFonts w:ascii="Times New Roman" w:hAnsi="Times New Roman" w:cs="Times New Roman"/>
        </w:rPr>
        <w:br/>
      </w:r>
      <w:r w:rsidR="00E30A2B" w:rsidRPr="00BF0ED8">
        <w:rPr>
          <w:rFonts w:ascii="Times New Roman" w:hAnsi="Times New Roman" w:cs="Times New Roman"/>
        </w:rPr>
        <w:t>od 2019 r.</w:t>
      </w:r>
    </w:p>
    <w:p w14:paraId="17E3087A" w14:textId="01ED63CD" w:rsidR="00F84C74" w:rsidRPr="00BF0ED8" w:rsidRDefault="00F9679F" w:rsidP="0075011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Wskazany w Pańskiej interpelacji</w:t>
      </w:r>
      <w:r w:rsidR="00BB2B24" w:rsidRPr="00BF0ED8">
        <w:rPr>
          <w:rFonts w:ascii="Times New Roman" w:hAnsi="Times New Roman" w:cs="Times New Roman"/>
          <w:szCs w:val="24"/>
        </w:rPr>
        <w:t xml:space="preserve"> </w:t>
      </w:r>
      <w:r w:rsidRPr="00BF0ED8">
        <w:rPr>
          <w:rFonts w:ascii="Times New Roman" w:hAnsi="Times New Roman" w:cs="Times New Roman"/>
          <w:szCs w:val="24"/>
        </w:rPr>
        <w:t>obiekt stanowi zespół budynków stacji transformatorowej oraz rozdzielni głównej, zlokalizowanych na działkach ewidencyjnych nr</w:t>
      </w:r>
      <w:r w:rsidR="00BB2B24" w:rsidRPr="00BF0ED8">
        <w:rPr>
          <w:rFonts w:ascii="Times New Roman" w:hAnsi="Times New Roman" w:cs="Times New Roman"/>
          <w:szCs w:val="24"/>
        </w:rPr>
        <w:t> </w:t>
      </w:r>
      <w:r w:rsidRPr="00BF0ED8">
        <w:rPr>
          <w:rFonts w:ascii="Times New Roman" w:hAnsi="Times New Roman" w:cs="Times New Roman"/>
          <w:szCs w:val="24"/>
        </w:rPr>
        <w:t xml:space="preserve">6/10 i 6/20, obręb ewidencyjny 0099. Działki te wraz z budynkami stanowią nieruchomości gruntowe zabudowane będące w użytkowaniu wieczystym </w:t>
      </w:r>
      <w:r w:rsidR="00A876BF" w:rsidRPr="00BF0ED8">
        <w:rPr>
          <w:rFonts w:ascii="Times New Roman" w:hAnsi="Times New Roman" w:cs="Times New Roman"/>
          <w:szCs w:val="24"/>
        </w:rPr>
        <w:t>Polskiej Filharmonii Bałtyckiej</w:t>
      </w:r>
      <w:r w:rsidR="00F84C74" w:rsidRPr="00BF0ED8">
        <w:rPr>
          <w:rFonts w:ascii="Times New Roman" w:hAnsi="Times New Roman" w:cs="Times New Roman"/>
          <w:szCs w:val="24"/>
        </w:rPr>
        <w:t xml:space="preserve"> </w:t>
      </w:r>
      <w:r w:rsidR="00A876BF" w:rsidRPr="00BF0ED8">
        <w:rPr>
          <w:rFonts w:ascii="Times New Roman" w:hAnsi="Times New Roman" w:cs="Times New Roman"/>
          <w:szCs w:val="24"/>
        </w:rPr>
        <w:br/>
      </w:r>
      <w:r w:rsidR="00F84C74" w:rsidRPr="00BF0ED8">
        <w:rPr>
          <w:rFonts w:ascii="Times New Roman" w:hAnsi="Times New Roman" w:cs="Times New Roman"/>
          <w:szCs w:val="24"/>
        </w:rPr>
        <w:t>im. Fryderyka Chopina w Gdańsku (dalej: PFB)</w:t>
      </w:r>
      <w:r w:rsidR="00A876BF" w:rsidRPr="00BF0ED8">
        <w:rPr>
          <w:rFonts w:ascii="Times New Roman" w:hAnsi="Times New Roman" w:cs="Times New Roman"/>
          <w:szCs w:val="24"/>
        </w:rPr>
        <w:t>. Jednostka ta</w:t>
      </w:r>
      <w:r w:rsidR="00F84C74" w:rsidRPr="00BF0ED8">
        <w:rPr>
          <w:rFonts w:ascii="Times New Roman" w:hAnsi="Times New Roman" w:cs="Times New Roman"/>
          <w:szCs w:val="24"/>
        </w:rPr>
        <w:t xml:space="preserve"> jest</w:t>
      </w:r>
      <w:r w:rsidR="00A876BF" w:rsidRPr="00BF0ED8">
        <w:rPr>
          <w:rFonts w:ascii="Times New Roman" w:hAnsi="Times New Roman" w:cs="Times New Roman"/>
          <w:szCs w:val="24"/>
        </w:rPr>
        <w:t xml:space="preserve"> samorządową</w:t>
      </w:r>
      <w:r w:rsidR="00F84C74" w:rsidRPr="00BF0ED8">
        <w:rPr>
          <w:rFonts w:ascii="Times New Roman" w:hAnsi="Times New Roman" w:cs="Times New Roman"/>
          <w:szCs w:val="24"/>
        </w:rPr>
        <w:t xml:space="preserve"> instytucją kultury posiadającą osobowość prawną działającą na podstawie przepisów ustawy z dnia </w:t>
      </w:r>
      <w:r w:rsidR="00A876BF" w:rsidRPr="00BF0ED8">
        <w:rPr>
          <w:rFonts w:ascii="Times New Roman" w:hAnsi="Times New Roman" w:cs="Times New Roman"/>
          <w:szCs w:val="24"/>
        </w:rPr>
        <w:br/>
      </w:r>
      <w:r w:rsidR="00F84C74" w:rsidRPr="00BF0ED8">
        <w:rPr>
          <w:rFonts w:ascii="Times New Roman" w:hAnsi="Times New Roman" w:cs="Times New Roman"/>
          <w:szCs w:val="24"/>
        </w:rPr>
        <w:t xml:space="preserve">25 października 1991 r. o organizowaniu i prowadzeniu działalności kulturalnej </w:t>
      </w:r>
      <w:r w:rsidR="00A876BF" w:rsidRPr="00BF0ED8">
        <w:rPr>
          <w:rFonts w:ascii="Times New Roman" w:hAnsi="Times New Roman" w:cs="Times New Roman"/>
          <w:szCs w:val="24"/>
        </w:rPr>
        <w:br/>
      </w:r>
      <w:r w:rsidR="00F84C74" w:rsidRPr="00BF0ED8">
        <w:rPr>
          <w:rFonts w:ascii="Times New Roman" w:hAnsi="Times New Roman" w:cs="Times New Roman"/>
          <w:szCs w:val="24"/>
        </w:rPr>
        <w:t>(t.j. Dz. U. z 2020 r., poz. 194 ze zm.). Zgodnie z art. 27 ust. 1 ww. ustawy instytucja kultury gospodaruje samodzielnie przydzieloną i nabytą częścią mienia oraz prowadzi w tym zakresie samodzielną gospodarkę w ramach posiadanych środków, kierując się zasadami efektywności ich wykorzystania.</w:t>
      </w:r>
    </w:p>
    <w:p w14:paraId="449AEEE9" w14:textId="6E5A7F2F" w:rsidR="002820D7" w:rsidRPr="00BF0ED8" w:rsidRDefault="0064772F" w:rsidP="007501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F0ED8">
        <w:rPr>
          <w:rFonts w:ascii="Times New Roman" w:hAnsi="Times New Roman" w:cs="Times New Roman"/>
          <w:szCs w:val="24"/>
        </w:rPr>
        <w:t>B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udynek dawnej nastawni położony jest na terenie układu urbanistycznego miasta Gdańska</w:t>
      </w:r>
      <w:r w:rsidR="008732B4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 obrębie nowożytnych fortyfikacji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, </w:t>
      </w:r>
      <w:r w:rsidR="008732B4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który został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wpisan</w:t>
      </w:r>
      <w:r w:rsidR="008732B4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y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do rejestru zabytków pod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nr 8 (obecnie nr 15) decyzją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Wojewódzkiego Konserwatora Zabytków w Gdańsku</w:t>
      </w:r>
      <w:r w:rsidR="002820D7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 dnia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11 października 1947 r.</w:t>
      </w:r>
      <w:r w:rsidR="008732B4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FB797A" w:rsidRPr="00BF0ED8">
        <w:rPr>
          <w:rFonts w:ascii="Times New Roman" w:eastAsia="Times New Roman" w:hAnsi="Times New Roman" w:cs="Times New Roman"/>
          <w:szCs w:val="24"/>
          <w:lang w:eastAsia="pl-PL"/>
        </w:rPr>
        <w:t>Teren ten u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znan</w:t>
      </w:r>
      <w:r w:rsidR="00FB797A" w:rsidRPr="00BF0ED8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za pomnik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historii zarządzeniem Prezydenta Rzecz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y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pospolitej Polskiej  z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dnia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8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września 1994 r.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(Monitor Polski z 1994 r. nr 50, poz. 415). </w:t>
      </w:r>
      <w:bookmarkStart w:id="1" w:name="_Hlk131166557"/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Ponadto </w:t>
      </w:r>
      <w:r w:rsidR="00032BF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PWKZ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pismem sygn. RD.5140.21.2023.MG(3) z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dnia 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10 marca 2023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 działając </w:t>
      </w:r>
      <w:r w:rsidR="00E30A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podstawie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art. 22 ust. 2 ustawy o</w:t>
      </w:r>
      <w:r w:rsidR="00850558" w:rsidRPr="00BF0ED8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ochronie z</w:t>
      </w:r>
      <w:r w:rsidR="00032BF7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abytków i opiece nad zabytkami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oraz </w:t>
      </w:r>
      <w:r w:rsidR="00185097" w:rsidRPr="00BF0ED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§ 15 ust. 1, 2 i 4 </w:t>
      </w:r>
      <w:r w:rsidR="00F9679F" w:rsidRPr="00BF0ED8">
        <w:rPr>
          <w:rFonts w:ascii="Times New Roman" w:eastAsia="Times New Roman" w:hAnsi="Times New Roman" w:cs="Times New Roman"/>
          <w:szCs w:val="24"/>
          <w:lang w:eastAsia="pl-PL"/>
        </w:rPr>
        <w:t>r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ozporządzenia Ministra Kultury i Dziedzictwa Narodowego z</w:t>
      </w:r>
      <w:r w:rsidR="007C0F3B" w:rsidRPr="00BF0ED8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dnia 10 września 2019 r. (Dz.</w:t>
      </w:r>
      <w:r w:rsidR="008A584B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U.</w:t>
      </w:r>
      <w:r w:rsidR="008A584B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z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2019</w:t>
      </w:r>
      <w:r w:rsidR="008A584B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  <w:r w:rsidR="00F9679F" w:rsidRPr="00BF0ED8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poz.1886)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zawiadomił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o zamiarze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włączenia do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wojewódzkiej ewidencji zabytków karty ewidencyjnej przedmiotowego obiektu dawnej nastawni. </w:t>
      </w:r>
      <w:bookmarkEnd w:id="1"/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związku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 powyższym podjęcie wszelkich działań mogących doprowadzić do naruszenia substancji, w</w:t>
      </w:r>
      <w:r w:rsidR="008732B4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tym działań naprawczych,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także w zakresie </w:t>
      </w:r>
      <w:r w:rsidR="00F9679F" w:rsidRPr="00BF0ED8">
        <w:rPr>
          <w:rFonts w:ascii="Times New Roman" w:eastAsia="Times New Roman" w:hAnsi="Times New Roman" w:cs="Times New Roman"/>
          <w:szCs w:val="24"/>
          <w:lang w:eastAsia="pl-PL"/>
        </w:rPr>
        <w:t>usunięcia</w:t>
      </w:r>
      <w:r w:rsidR="00850558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graf</w:t>
      </w:r>
      <w:r w:rsidR="008732B4" w:rsidRPr="00BF0ED8">
        <w:rPr>
          <w:rFonts w:ascii="Times New Roman" w:eastAsia="Times New Roman" w:hAnsi="Times New Roman" w:cs="Times New Roman"/>
          <w:szCs w:val="24"/>
          <w:lang w:eastAsia="pl-PL"/>
        </w:rPr>
        <w:t>f</w:t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8732B4" w:rsidRPr="00BF0ED8">
        <w:rPr>
          <w:rFonts w:ascii="Times New Roman" w:eastAsia="Times New Roman" w:hAnsi="Times New Roman" w:cs="Times New Roman"/>
          <w:szCs w:val="24"/>
          <w:lang w:eastAsia="pl-PL"/>
        </w:rPr>
        <w:t>ti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wymaga uzyskania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pozwolenia</w:t>
      </w:r>
      <w:r w:rsidR="0085055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PWKZ</w:t>
      </w:r>
      <w:r w:rsidR="002820D7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</w:p>
    <w:p w14:paraId="06CC3252" w14:textId="0A73FA8E" w:rsidR="00F9679F" w:rsidRPr="00BF0ED8" w:rsidRDefault="00DF449C" w:rsidP="0075011F">
      <w:pPr>
        <w:spacing w:line="36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Jednocześnie pragn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ę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podkreślić, ż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e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</w:t>
      </w:r>
      <w:r w:rsidR="002820D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FB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poczyniła już szereg działań zmierzających do realizacji na terenie obejmującym niniejszy budynek nowej inwestycji pn.:</w:t>
      </w:r>
      <w:r w:rsidR="008A584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„Przebudowa/rozbudowa budynku dawnej nastawni, na Salę Koncertową wraz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F9679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z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zapleczem administracyjno-technicznym, warsztatami i powierzchnią użytkową, </w:t>
      </w:r>
      <w:r w:rsidR="0018509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 ul. Ołowianka, 80-751 na terenie działek nr: 6/10, 6/20, 6/26, 6/29, obręb ewidencyjny 0099, w jednostce ewidencyjnej 226101_1 Gdańsk”.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62B326D0" w14:textId="31A97507" w:rsidR="00AD1F2B" w:rsidRPr="00BF0ED8" w:rsidRDefault="00DF449C" w:rsidP="0075011F">
      <w:pPr>
        <w:spacing w:line="36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>W dniu 29 maja 2019 r. PFB zwróciła się do PW</w:t>
      </w:r>
      <w:r w:rsidR="002820D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 z prośbą o wydanie wytycznych co</w:t>
      </w:r>
      <w:r w:rsidR="008A584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kierunku zmiany zapisów Miejscowego Planu Zagospodarowania Przestrzennego „Ołowianka”. Pismem z dnia 28 czerwca 2019 r. i 23 października 2019 r. PWKZ wydał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wytyczne do zmiany zapisów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iejscowego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lanu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agospodarowania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rzestrzennego „Ołowianka”, 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w brzmieniu </w:t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>wynikającym z</w:t>
      </w:r>
      <w:r w:rsidR="005E021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>uchwał</w:t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Rady Miasta Gdańska nr V/83/99 z dnia </w:t>
      </w:r>
      <w:r w:rsidR="005E021C" w:rsidRPr="00BF0ED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>28 stycznia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>1999 r. zmienione</w:t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uchwałą</w:t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nr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XXXII/1001/2001 z dnia </w:t>
      </w:r>
      <w:r w:rsidR="00AD1F2B" w:rsidRPr="00BF0ED8">
        <w:rPr>
          <w:rFonts w:ascii="Times New Roman" w:eastAsia="Times New Roman" w:hAnsi="Times New Roman" w:cs="Times New Roman"/>
          <w:szCs w:val="24"/>
          <w:lang w:eastAsia="pl-PL"/>
        </w:rPr>
        <w:t>22 lutego</w:t>
      </w:r>
      <w:r w:rsidR="005E021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>2001 r.</w:t>
      </w:r>
      <w:r w:rsidR="005E021C" w:rsidRPr="00BF0ED8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celu </w:t>
      </w:r>
      <w:r w:rsidRPr="00BF0ED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umożliwienia realizacji planów inwestycyjnych </w:t>
      </w:r>
      <w:r w:rsidR="002820D7" w:rsidRPr="00BF0ED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PFB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</w:t>
      </w:r>
      <w:r w:rsidR="002820D7" w:rsidRPr="00BF0ED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Następnie w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dniu 25 listopada 2019 r. PFB złożyła wniosek o zmianę Miejscowego Planu Zagospodarowania Przestrzennego „Ołowianka”</w:t>
      </w:r>
      <w:r w:rsidR="002820D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5E021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(dalej: MPZP) </w:t>
      </w:r>
      <w:r w:rsidRPr="00BF0ED8">
        <w:rPr>
          <w:rFonts w:ascii="Times New Roman" w:eastAsia="Times New Roman" w:hAnsi="Times New Roman" w:cs="Times New Roman"/>
          <w:szCs w:val="24"/>
          <w:lang w:eastAsia="pl-PL"/>
        </w:rPr>
        <w:t>w części północnej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="007C0F3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0DE4EE28" w14:textId="1C5384DA" w:rsidR="00DF449C" w:rsidRPr="00BF0ED8" w:rsidRDefault="005E021C" w:rsidP="0075011F">
      <w:pPr>
        <w:spacing w:line="36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związku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</w:t>
      </w:r>
      <w:r w:rsidR="00B21722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powyższym, aby z chwilą uchwalenia nowego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MPZP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być gotowym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przystąpienia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do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prac projektowych i wyłonienia wykonawcy</w:t>
      </w:r>
      <w:r w:rsidR="00BE1F78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</w:t>
      </w:r>
      <w:r w:rsidR="00844BD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realizacji inwestycji</w:t>
      </w:r>
      <w:r w:rsidR="00FB797A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DF449C" w:rsidRPr="00BF0ED8">
        <w:rPr>
          <w:rFonts w:ascii="Times New Roman" w:eastAsia="Times New Roman" w:hAnsi="Times New Roman" w:cs="Times New Roman"/>
          <w:szCs w:val="24"/>
          <w:lang w:eastAsia="pl-PL"/>
        </w:rPr>
        <w:t xml:space="preserve">od 2020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PFB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F449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wykonała </w:t>
      </w:r>
      <w:r w:rsidR="003E283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m.in.:</w:t>
      </w:r>
    </w:p>
    <w:p w14:paraId="229119EC" w14:textId="77777777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nwentaryzację budynku dawnej nastawni,</w:t>
      </w:r>
    </w:p>
    <w:p w14:paraId="339C3EB6" w14:textId="77777777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kspertyzę techniczną budynku dawnej nastawni,</w:t>
      </w:r>
    </w:p>
    <w:p w14:paraId="0C1EAD01" w14:textId="77777777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adania podłoża gruntowego z opinią geotechniczną,</w:t>
      </w:r>
    </w:p>
    <w:p w14:paraId="0FDFAD86" w14:textId="77777777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rogram funkcjonalno-użytkowy,</w:t>
      </w:r>
    </w:p>
    <w:p w14:paraId="13109CF6" w14:textId="77777777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 koncepcyjny wielobranżowy zamierzenia inwestycyjnego,</w:t>
      </w:r>
    </w:p>
    <w:p w14:paraId="7F625471" w14:textId="2DB54044" w:rsidR="00DF449C" w:rsidRPr="00BF0ED8" w:rsidRDefault="007C0F3B" w:rsidP="0075011F">
      <w:pPr>
        <w:pStyle w:val="Akapitzlist"/>
        <w:numPr>
          <w:ilvl w:val="0"/>
          <w:numId w:val="8"/>
        </w:numPr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F449C" w:rsidRPr="00BF0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yłoniono podmiot świadczący kompleksowe doradztwo prawne i ekonomiczno-finansowe przy przygotowywaniu i udzieleniu zamówienia publicznego dla projektu polegającego na zaprojektowaniu, budowie i finasowaniu ww. obiektu użyteczności publicznej.</w:t>
      </w:r>
    </w:p>
    <w:p w14:paraId="7A4E7366" w14:textId="3B3881FC" w:rsidR="004F54D5" w:rsidRPr="00BF0ED8" w:rsidRDefault="00DF449C" w:rsidP="0075011F">
      <w:pPr>
        <w:spacing w:line="360" w:lineRule="auto"/>
        <w:ind w:right="9" w:firstLine="70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Zgodnie z procedurą zmiany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MPZP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Biuro Rozwoju Gdańska</w:t>
      </w:r>
      <w:r w:rsidR="0018509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wykonało prace projektowe nad MPZP i skierowało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 imieniu Prezydenta Miasta Gdańska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pismem z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dnia </w:t>
      </w:r>
      <w:r w:rsidR="0018509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30 lipca 2021 r. ww. projekt do</w:t>
      </w:r>
      <w:r w:rsidR="00844BD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uzyskania wszelkich wymaganych prawem uzgodnień, opinii </w:t>
      </w:r>
      <w:r w:rsidR="0018509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 decyzji. Projekt został uzgodniony z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wyłączeniem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AD1F2B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PWKZ</w:t>
      </w:r>
      <w:r w:rsidR="004F54D5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który dotychczas odmawia jego uzgodnienia mając zastrzeżenia.</w:t>
      </w:r>
      <w:r w:rsidR="00B21722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4F54D5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związku z tym </w:t>
      </w:r>
      <w:r w:rsidR="00A876BF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nadal</w:t>
      </w:r>
      <w:r w:rsidR="004F54D5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trwają rozmowy z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425BDE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PWKZ</w:t>
      </w:r>
      <w:r w:rsidR="005E41E0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</w:t>
      </w:r>
      <w:r w:rsidR="009438E3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celu uzgodnienia ostatecznych zapisów w projekcie MPZP</w:t>
      </w:r>
      <w:r w:rsidR="004F54D5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Po uchwaleniu nowego MPZP PFB przystąpi niezwłocznie do realizacji </w:t>
      </w:r>
      <w:r w:rsidR="005E021C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przedmiotowej inwestycji</w:t>
      </w:r>
      <w:r w:rsidR="00A95AF7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a tym samym remontu oraz</w:t>
      </w:r>
      <w:r w:rsidR="004F54D5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przebudowy budynku dawnej nastawni.</w:t>
      </w:r>
    </w:p>
    <w:p w14:paraId="03352E0A" w14:textId="07D6E4BF" w:rsidR="00B21722" w:rsidRPr="00BF0ED8" w:rsidRDefault="00927957" w:rsidP="0075011F">
      <w:pPr>
        <w:spacing w:line="360" w:lineRule="auto"/>
        <w:ind w:left="5" w:right="9" w:firstLine="7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kwestii nielegalnego graffiti, informuję, że PFB reaguje zdecydowanie na wszystkie przypadki wandalizmu i każde zniszczenie oraz uszkodzenie mienia zgłaszane jest Policji celem ustalenia i ukarania sprawcy</w:t>
      </w:r>
      <w:r w:rsidR="008C7590"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BF0ED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4189ADC5" w14:textId="3089F922" w:rsidR="00A95AF7" w:rsidRPr="00BF0ED8" w:rsidRDefault="00A95AF7" w:rsidP="0075011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F0ED8">
        <w:rPr>
          <w:rFonts w:ascii="Times New Roman" w:hAnsi="Times New Roman" w:cs="Times New Roman"/>
          <w:szCs w:val="24"/>
        </w:rPr>
        <w:t>Mając na względzie powyższe</w:t>
      </w:r>
      <w:r w:rsidR="00FF436D" w:rsidRPr="00BF0ED8">
        <w:rPr>
          <w:rFonts w:ascii="Times New Roman" w:hAnsi="Times New Roman" w:cs="Times New Roman"/>
          <w:szCs w:val="24"/>
        </w:rPr>
        <w:t>,</w:t>
      </w:r>
      <w:r w:rsidRPr="00BF0ED8">
        <w:rPr>
          <w:rFonts w:ascii="Times New Roman" w:hAnsi="Times New Roman" w:cs="Times New Roman"/>
          <w:szCs w:val="24"/>
        </w:rPr>
        <w:t xml:space="preserve"> należy stwierdzić, że PFB dokłada wszelkich starań, aby możliwie jak najszybciej rozpocząć planowaną inwestycję na nieruchomości przy </w:t>
      </w:r>
      <w:r w:rsidRPr="00BF0ED8">
        <w:rPr>
          <w:rFonts w:ascii="Times New Roman" w:hAnsi="Times New Roman" w:cs="Times New Roman"/>
          <w:szCs w:val="24"/>
        </w:rPr>
        <w:lastRenderedPageBreak/>
        <w:t>ul. Ołowianka 1, będącej przedmiotem interpelacji, co jednocześnie pozwoli chronić ją jako dobro kultury</w:t>
      </w:r>
      <w:r w:rsidR="00E30A2B" w:rsidRPr="00BF0ED8">
        <w:rPr>
          <w:rFonts w:ascii="Times New Roman" w:hAnsi="Times New Roman" w:cs="Times New Roman"/>
          <w:szCs w:val="24"/>
        </w:rPr>
        <w:t>,</w:t>
      </w:r>
      <w:r w:rsidRPr="00BF0ED8">
        <w:rPr>
          <w:rFonts w:ascii="Times New Roman" w:hAnsi="Times New Roman" w:cs="Times New Roman"/>
          <w:szCs w:val="24"/>
        </w:rPr>
        <w:t xml:space="preserve"> a także jej walory estetyczne. Niemniej powyższe uzależnione jest od sprawnego współdziałania innych organów administracji publicznej, przede wszystkim Pomorskiego Wojewódzkiego Konserwatora Zabytków, w ramach przypisanych </w:t>
      </w:r>
      <w:r w:rsidR="00E30A2B" w:rsidRPr="00BF0ED8">
        <w:rPr>
          <w:rFonts w:ascii="Times New Roman" w:hAnsi="Times New Roman" w:cs="Times New Roman"/>
          <w:szCs w:val="24"/>
        </w:rPr>
        <w:br/>
      </w:r>
      <w:r w:rsidRPr="00BF0ED8">
        <w:rPr>
          <w:rFonts w:ascii="Times New Roman" w:hAnsi="Times New Roman" w:cs="Times New Roman"/>
          <w:szCs w:val="24"/>
        </w:rPr>
        <w:t>im kompetencji.</w:t>
      </w:r>
    </w:p>
    <w:p w14:paraId="7E7D85F0" w14:textId="77777777" w:rsidR="00B528B2" w:rsidRPr="00BF0ED8" w:rsidRDefault="00B528B2" w:rsidP="0075011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CD4E46B" w14:textId="09B8EDC9" w:rsidR="00C2214D" w:rsidRPr="00BF0ED8" w:rsidRDefault="00C2214D" w:rsidP="00BF0ED8">
      <w:pPr>
        <w:pStyle w:val="Akapitzlist1"/>
        <w:keepLines/>
        <w:ind w:left="0"/>
        <w:jc w:val="both"/>
        <w:rPr>
          <w:rFonts w:ascii="Times New Roman" w:hAnsi="Times New Roman"/>
          <w:sz w:val="20"/>
          <w:szCs w:val="20"/>
        </w:rPr>
      </w:pPr>
    </w:p>
    <w:sectPr w:rsidR="00C2214D" w:rsidRPr="00BF0ED8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1F52" w14:textId="77777777" w:rsidR="00ED4549" w:rsidRDefault="00ED4549" w:rsidP="000E1AA8">
      <w:r>
        <w:separator/>
      </w:r>
    </w:p>
  </w:endnote>
  <w:endnote w:type="continuationSeparator" w:id="0">
    <w:p w14:paraId="4C8932E9" w14:textId="77777777" w:rsidR="00ED4549" w:rsidRDefault="00ED4549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14:paraId="45757737" w14:textId="0465B21A"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8F">
          <w:rPr>
            <w:noProof/>
          </w:rPr>
          <w:t>3</w:t>
        </w:r>
        <w:r>
          <w:fldChar w:fldCharType="end"/>
        </w:r>
      </w:p>
    </w:sdtContent>
  </w:sdt>
  <w:p w14:paraId="466B4C87" w14:textId="77777777"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7FC6" w14:textId="77777777" w:rsidR="00ED4549" w:rsidRDefault="00ED4549" w:rsidP="000E1AA8">
      <w:r>
        <w:separator/>
      </w:r>
    </w:p>
  </w:footnote>
  <w:footnote w:type="continuationSeparator" w:id="0">
    <w:p w14:paraId="7AE6D67F" w14:textId="77777777" w:rsidR="00ED4549" w:rsidRDefault="00ED4549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1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90489"/>
    <w:multiLevelType w:val="hybridMultilevel"/>
    <w:tmpl w:val="3BA6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51C3"/>
    <w:multiLevelType w:val="hybridMultilevel"/>
    <w:tmpl w:val="F84046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E33F1B"/>
    <w:multiLevelType w:val="hybridMultilevel"/>
    <w:tmpl w:val="1020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8508B3"/>
    <w:multiLevelType w:val="hybridMultilevel"/>
    <w:tmpl w:val="CC4644D6"/>
    <w:lvl w:ilvl="0" w:tplc="1180A912">
      <w:start w:val="1"/>
      <w:numFmt w:val="decimal"/>
      <w:lvlText w:val="%1."/>
      <w:lvlJc w:val="left"/>
      <w:pPr>
        <w:ind w:left="122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D983B26">
      <w:numFmt w:val="bullet"/>
      <w:lvlText w:val="•"/>
      <w:lvlJc w:val="left"/>
      <w:pPr>
        <w:ind w:left="2260" w:hanging="240"/>
      </w:pPr>
      <w:rPr>
        <w:rFonts w:hint="default"/>
        <w:lang w:val="pl-PL" w:eastAsia="en-US" w:bidi="ar-SA"/>
      </w:rPr>
    </w:lvl>
    <w:lvl w:ilvl="2" w:tplc="A7145C2A">
      <w:numFmt w:val="bullet"/>
      <w:lvlText w:val="•"/>
      <w:lvlJc w:val="left"/>
      <w:pPr>
        <w:ind w:left="3300" w:hanging="240"/>
      </w:pPr>
      <w:rPr>
        <w:rFonts w:hint="default"/>
        <w:lang w:val="pl-PL" w:eastAsia="en-US" w:bidi="ar-SA"/>
      </w:rPr>
    </w:lvl>
    <w:lvl w:ilvl="3" w:tplc="29E46308">
      <w:numFmt w:val="bullet"/>
      <w:lvlText w:val="•"/>
      <w:lvlJc w:val="left"/>
      <w:pPr>
        <w:ind w:left="4340" w:hanging="240"/>
      </w:pPr>
      <w:rPr>
        <w:rFonts w:hint="default"/>
        <w:lang w:val="pl-PL" w:eastAsia="en-US" w:bidi="ar-SA"/>
      </w:rPr>
    </w:lvl>
    <w:lvl w:ilvl="4" w:tplc="9F062176">
      <w:numFmt w:val="bullet"/>
      <w:lvlText w:val="•"/>
      <w:lvlJc w:val="left"/>
      <w:pPr>
        <w:ind w:left="5380" w:hanging="240"/>
      </w:pPr>
      <w:rPr>
        <w:rFonts w:hint="default"/>
        <w:lang w:val="pl-PL" w:eastAsia="en-US" w:bidi="ar-SA"/>
      </w:rPr>
    </w:lvl>
    <w:lvl w:ilvl="5" w:tplc="24C63F32">
      <w:numFmt w:val="bullet"/>
      <w:lvlText w:val="•"/>
      <w:lvlJc w:val="left"/>
      <w:pPr>
        <w:ind w:left="6420" w:hanging="240"/>
      </w:pPr>
      <w:rPr>
        <w:rFonts w:hint="default"/>
        <w:lang w:val="pl-PL" w:eastAsia="en-US" w:bidi="ar-SA"/>
      </w:rPr>
    </w:lvl>
    <w:lvl w:ilvl="6" w:tplc="B292383C">
      <w:numFmt w:val="bullet"/>
      <w:lvlText w:val="•"/>
      <w:lvlJc w:val="left"/>
      <w:pPr>
        <w:ind w:left="7460" w:hanging="240"/>
      </w:pPr>
      <w:rPr>
        <w:rFonts w:hint="default"/>
        <w:lang w:val="pl-PL" w:eastAsia="en-US" w:bidi="ar-SA"/>
      </w:rPr>
    </w:lvl>
    <w:lvl w:ilvl="7" w:tplc="C1FC8F5C">
      <w:numFmt w:val="bullet"/>
      <w:lvlText w:val="•"/>
      <w:lvlJc w:val="left"/>
      <w:pPr>
        <w:ind w:left="8501" w:hanging="240"/>
      </w:pPr>
      <w:rPr>
        <w:rFonts w:hint="default"/>
        <w:lang w:val="pl-PL" w:eastAsia="en-US" w:bidi="ar-SA"/>
      </w:rPr>
    </w:lvl>
    <w:lvl w:ilvl="8" w:tplc="28BE86DE">
      <w:numFmt w:val="bullet"/>
      <w:lvlText w:val="•"/>
      <w:lvlJc w:val="left"/>
      <w:pPr>
        <w:ind w:left="9541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8B538E1-AF3B-47F7-934A-EC1E556277C0}"/>
  </w:docVars>
  <w:rsids>
    <w:rsidRoot w:val="00A96663"/>
    <w:rsid w:val="0001187B"/>
    <w:rsid w:val="00016F11"/>
    <w:rsid w:val="000210D1"/>
    <w:rsid w:val="00025BF2"/>
    <w:rsid w:val="00032BF7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A7695"/>
    <w:rsid w:val="000B0188"/>
    <w:rsid w:val="000B344B"/>
    <w:rsid w:val="000B5DAB"/>
    <w:rsid w:val="000C3499"/>
    <w:rsid w:val="000D0358"/>
    <w:rsid w:val="000D26C0"/>
    <w:rsid w:val="000D49CB"/>
    <w:rsid w:val="000D5D46"/>
    <w:rsid w:val="000E0197"/>
    <w:rsid w:val="000E1AA8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23E00"/>
    <w:rsid w:val="00133113"/>
    <w:rsid w:val="001362CC"/>
    <w:rsid w:val="001453BD"/>
    <w:rsid w:val="00147318"/>
    <w:rsid w:val="001726CC"/>
    <w:rsid w:val="00185097"/>
    <w:rsid w:val="00193F06"/>
    <w:rsid w:val="0019763B"/>
    <w:rsid w:val="001C25C4"/>
    <w:rsid w:val="001E163A"/>
    <w:rsid w:val="001E645A"/>
    <w:rsid w:val="001E7CD7"/>
    <w:rsid w:val="001F7201"/>
    <w:rsid w:val="00201803"/>
    <w:rsid w:val="00217D73"/>
    <w:rsid w:val="0022059E"/>
    <w:rsid w:val="00221360"/>
    <w:rsid w:val="0022243D"/>
    <w:rsid w:val="00235853"/>
    <w:rsid w:val="0024451F"/>
    <w:rsid w:val="00246509"/>
    <w:rsid w:val="0025453F"/>
    <w:rsid w:val="00263F41"/>
    <w:rsid w:val="00274449"/>
    <w:rsid w:val="00276BC6"/>
    <w:rsid w:val="00276F85"/>
    <w:rsid w:val="002820D7"/>
    <w:rsid w:val="00282148"/>
    <w:rsid w:val="00287FFA"/>
    <w:rsid w:val="00290FE1"/>
    <w:rsid w:val="00292776"/>
    <w:rsid w:val="002A1992"/>
    <w:rsid w:val="002A1BCC"/>
    <w:rsid w:val="002A311A"/>
    <w:rsid w:val="002A54ED"/>
    <w:rsid w:val="002A5B96"/>
    <w:rsid w:val="002B5E44"/>
    <w:rsid w:val="002C15C1"/>
    <w:rsid w:val="002C22BF"/>
    <w:rsid w:val="002F1060"/>
    <w:rsid w:val="002F1E82"/>
    <w:rsid w:val="002F1FA7"/>
    <w:rsid w:val="002F6BC7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744D0"/>
    <w:rsid w:val="00383FE7"/>
    <w:rsid w:val="00384DBB"/>
    <w:rsid w:val="003940DA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E283F"/>
    <w:rsid w:val="003F0469"/>
    <w:rsid w:val="003F1467"/>
    <w:rsid w:val="003F35E2"/>
    <w:rsid w:val="003F6B8E"/>
    <w:rsid w:val="003F76A8"/>
    <w:rsid w:val="003F78E2"/>
    <w:rsid w:val="00410834"/>
    <w:rsid w:val="00417EB5"/>
    <w:rsid w:val="004200CC"/>
    <w:rsid w:val="00422302"/>
    <w:rsid w:val="00425BDE"/>
    <w:rsid w:val="00437765"/>
    <w:rsid w:val="0044080E"/>
    <w:rsid w:val="00446184"/>
    <w:rsid w:val="00473A56"/>
    <w:rsid w:val="004854EB"/>
    <w:rsid w:val="00491D81"/>
    <w:rsid w:val="004A500D"/>
    <w:rsid w:val="004B674D"/>
    <w:rsid w:val="004C65D0"/>
    <w:rsid w:val="004F0D32"/>
    <w:rsid w:val="004F54D5"/>
    <w:rsid w:val="004F7E63"/>
    <w:rsid w:val="0051709D"/>
    <w:rsid w:val="0052375C"/>
    <w:rsid w:val="0054138E"/>
    <w:rsid w:val="005430D5"/>
    <w:rsid w:val="00545484"/>
    <w:rsid w:val="00552079"/>
    <w:rsid w:val="0056060C"/>
    <w:rsid w:val="00561BC4"/>
    <w:rsid w:val="0056398E"/>
    <w:rsid w:val="005A4836"/>
    <w:rsid w:val="005A542E"/>
    <w:rsid w:val="005A66B1"/>
    <w:rsid w:val="005C0492"/>
    <w:rsid w:val="005C0890"/>
    <w:rsid w:val="005C6732"/>
    <w:rsid w:val="005D328B"/>
    <w:rsid w:val="005D4A51"/>
    <w:rsid w:val="005D529A"/>
    <w:rsid w:val="005D6473"/>
    <w:rsid w:val="005E021C"/>
    <w:rsid w:val="005E0942"/>
    <w:rsid w:val="005E41E0"/>
    <w:rsid w:val="005F19DE"/>
    <w:rsid w:val="005F7AEA"/>
    <w:rsid w:val="005F7CF7"/>
    <w:rsid w:val="00601BAA"/>
    <w:rsid w:val="00613D33"/>
    <w:rsid w:val="00622412"/>
    <w:rsid w:val="00630854"/>
    <w:rsid w:val="00636300"/>
    <w:rsid w:val="006369A1"/>
    <w:rsid w:val="006476EF"/>
    <w:rsid w:val="0064772F"/>
    <w:rsid w:val="006535AD"/>
    <w:rsid w:val="00655914"/>
    <w:rsid w:val="0066137B"/>
    <w:rsid w:val="006613BA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700034"/>
    <w:rsid w:val="007004A7"/>
    <w:rsid w:val="007018AB"/>
    <w:rsid w:val="00703653"/>
    <w:rsid w:val="0070491E"/>
    <w:rsid w:val="007102B2"/>
    <w:rsid w:val="00731370"/>
    <w:rsid w:val="00735A28"/>
    <w:rsid w:val="007407F8"/>
    <w:rsid w:val="007409C1"/>
    <w:rsid w:val="00741608"/>
    <w:rsid w:val="00741654"/>
    <w:rsid w:val="0075011F"/>
    <w:rsid w:val="00763708"/>
    <w:rsid w:val="00780E05"/>
    <w:rsid w:val="00784D10"/>
    <w:rsid w:val="00786AD3"/>
    <w:rsid w:val="0079529C"/>
    <w:rsid w:val="00796518"/>
    <w:rsid w:val="007C0F3B"/>
    <w:rsid w:val="007C2001"/>
    <w:rsid w:val="007C2660"/>
    <w:rsid w:val="007D125A"/>
    <w:rsid w:val="007D648B"/>
    <w:rsid w:val="007E3C06"/>
    <w:rsid w:val="007E54D6"/>
    <w:rsid w:val="007F0875"/>
    <w:rsid w:val="00800FA1"/>
    <w:rsid w:val="0080103B"/>
    <w:rsid w:val="00810A8E"/>
    <w:rsid w:val="008305B1"/>
    <w:rsid w:val="00834788"/>
    <w:rsid w:val="00835FA8"/>
    <w:rsid w:val="00843383"/>
    <w:rsid w:val="00844BDB"/>
    <w:rsid w:val="00847D22"/>
    <w:rsid w:val="00850558"/>
    <w:rsid w:val="00850A53"/>
    <w:rsid w:val="00862797"/>
    <w:rsid w:val="00872318"/>
    <w:rsid w:val="0087251A"/>
    <w:rsid w:val="008732B4"/>
    <w:rsid w:val="00877342"/>
    <w:rsid w:val="00883E59"/>
    <w:rsid w:val="00891D10"/>
    <w:rsid w:val="0089209A"/>
    <w:rsid w:val="00893B0B"/>
    <w:rsid w:val="0089603F"/>
    <w:rsid w:val="008A2710"/>
    <w:rsid w:val="008A584B"/>
    <w:rsid w:val="008B56FB"/>
    <w:rsid w:val="008C7590"/>
    <w:rsid w:val="008C7890"/>
    <w:rsid w:val="008D0A8A"/>
    <w:rsid w:val="008D71FB"/>
    <w:rsid w:val="008E420F"/>
    <w:rsid w:val="008E7273"/>
    <w:rsid w:val="008F72D8"/>
    <w:rsid w:val="008F7DCF"/>
    <w:rsid w:val="009050B0"/>
    <w:rsid w:val="00911425"/>
    <w:rsid w:val="00915ED3"/>
    <w:rsid w:val="0092597A"/>
    <w:rsid w:val="00927957"/>
    <w:rsid w:val="00934BD3"/>
    <w:rsid w:val="00935394"/>
    <w:rsid w:val="00936D16"/>
    <w:rsid w:val="009438E3"/>
    <w:rsid w:val="0094586E"/>
    <w:rsid w:val="00945F58"/>
    <w:rsid w:val="00946911"/>
    <w:rsid w:val="00946A02"/>
    <w:rsid w:val="00952491"/>
    <w:rsid w:val="00960388"/>
    <w:rsid w:val="00965B9C"/>
    <w:rsid w:val="00970832"/>
    <w:rsid w:val="009733B1"/>
    <w:rsid w:val="009753FA"/>
    <w:rsid w:val="00977683"/>
    <w:rsid w:val="009A7083"/>
    <w:rsid w:val="009A7D71"/>
    <w:rsid w:val="009B1BE5"/>
    <w:rsid w:val="009B7B7F"/>
    <w:rsid w:val="009D3E1B"/>
    <w:rsid w:val="009E1AF2"/>
    <w:rsid w:val="009E4406"/>
    <w:rsid w:val="009E6A8F"/>
    <w:rsid w:val="009F1DC9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5BE5"/>
    <w:rsid w:val="00A369E1"/>
    <w:rsid w:val="00A37ED6"/>
    <w:rsid w:val="00A45BCA"/>
    <w:rsid w:val="00A4666A"/>
    <w:rsid w:val="00A47625"/>
    <w:rsid w:val="00A51617"/>
    <w:rsid w:val="00A520C8"/>
    <w:rsid w:val="00A7468B"/>
    <w:rsid w:val="00A876BF"/>
    <w:rsid w:val="00A87D72"/>
    <w:rsid w:val="00A90DFC"/>
    <w:rsid w:val="00A9432E"/>
    <w:rsid w:val="00A95AF7"/>
    <w:rsid w:val="00A96663"/>
    <w:rsid w:val="00AA56F8"/>
    <w:rsid w:val="00AB0141"/>
    <w:rsid w:val="00AB2944"/>
    <w:rsid w:val="00AB7953"/>
    <w:rsid w:val="00AC0DCF"/>
    <w:rsid w:val="00AC67D9"/>
    <w:rsid w:val="00AD1F2B"/>
    <w:rsid w:val="00AD5819"/>
    <w:rsid w:val="00AD64A9"/>
    <w:rsid w:val="00AE2972"/>
    <w:rsid w:val="00AE4788"/>
    <w:rsid w:val="00AE5E85"/>
    <w:rsid w:val="00AF42FF"/>
    <w:rsid w:val="00B0633D"/>
    <w:rsid w:val="00B109CD"/>
    <w:rsid w:val="00B12B2E"/>
    <w:rsid w:val="00B12E85"/>
    <w:rsid w:val="00B15390"/>
    <w:rsid w:val="00B20356"/>
    <w:rsid w:val="00B20598"/>
    <w:rsid w:val="00B21722"/>
    <w:rsid w:val="00B257A2"/>
    <w:rsid w:val="00B33F35"/>
    <w:rsid w:val="00B34590"/>
    <w:rsid w:val="00B43D0D"/>
    <w:rsid w:val="00B50375"/>
    <w:rsid w:val="00B512DB"/>
    <w:rsid w:val="00B528B2"/>
    <w:rsid w:val="00B534F1"/>
    <w:rsid w:val="00B55ED4"/>
    <w:rsid w:val="00B61C6F"/>
    <w:rsid w:val="00B665F9"/>
    <w:rsid w:val="00B6707B"/>
    <w:rsid w:val="00B916A3"/>
    <w:rsid w:val="00B91B8F"/>
    <w:rsid w:val="00B95953"/>
    <w:rsid w:val="00BB218D"/>
    <w:rsid w:val="00BB2309"/>
    <w:rsid w:val="00BB2B24"/>
    <w:rsid w:val="00BB732A"/>
    <w:rsid w:val="00BC1D68"/>
    <w:rsid w:val="00BC449A"/>
    <w:rsid w:val="00BD40A7"/>
    <w:rsid w:val="00BE1F78"/>
    <w:rsid w:val="00BE7F3E"/>
    <w:rsid w:val="00BF0ED8"/>
    <w:rsid w:val="00BF1509"/>
    <w:rsid w:val="00BF2497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703F9"/>
    <w:rsid w:val="00C76211"/>
    <w:rsid w:val="00C82667"/>
    <w:rsid w:val="00C82FD2"/>
    <w:rsid w:val="00C87DED"/>
    <w:rsid w:val="00C94A36"/>
    <w:rsid w:val="00C9745F"/>
    <w:rsid w:val="00CB07BD"/>
    <w:rsid w:val="00CC1810"/>
    <w:rsid w:val="00CC2059"/>
    <w:rsid w:val="00CC74E9"/>
    <w:rsid w:val="00CD086C"/>
    <w:rsid w:val="00CD5D22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6B70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40"/>
    <w:rsid w:val="00DE6CDC"/>
    <w:rsid w:val="00DF23EC"/>
    <w:rsid w:val="00DF2BCA"/>
    <w:rsid w:val="00DF449C"/>
    <w:rsid w:val="00E01CFD"/>
    <w:rsid w:val="00E042A3"/>
    <w:rsid w:val="00E060AE"/>
    <w:rsid w:val="00E1286E"/>
    <w:rsid w:val="00E16C47"/>
    <w:rsid w:val="00E231A3"/>
    <w:rsid w:val="00E30A2B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5D00"/>
    <w:rsid w:val="00EC1143"/>
    <w:rsid w:val="00EC3793"/>
    <w:rsid w:val="00ED4549"/>
    <w:rsid w:val="00EE2416"/>
    <w:rsid w:val="00F021BE"/>
    <w:rsid w:val="00F056EC"/>
    <w:rsid w:val="00F0656E"/>
    <w:rsid w:val="00F117E1"/>
    <w:rsid w:val="00F14C4B"/>
    <w:rsid w:val="00F15927"/>
    <w:rsid w:val="00F176F7"/>
    <w:rsid w:val="00F34B00"/>
    <w:rsid w:val="00F409AC"/>
    <w:rsid w:val="00F4632F"/>
    <w:rsid w:val="00F60AC2"/>
    <w:rsid w:val="00F668C0"/>
    <w:rsid w:val="00F72704"/>
    <w:rsid w:val="00F84C74"/>
    <w:rsid w:val="00F85EF0"/>
    <w:rsid w:val="00F86736"/>
    <w:rsid w:val="00F87ACF"/>
    <w:rsid w:val="00F92353"/>
    <w:rsid w:val="00F9679F"/>
    <w:rsid w:val="00FA6C3B"/>
    <w:rsid w:val="00FB4476"/>
    <w:rsid w:val="00FB6A9A"/>
    <w:rsid w:val="00FB769F"/>
    <w:rsid w:val="00FB797A"/>
    <w:rsid w:val="00FC1340"/>
    <w:rsid w:val="00FE0ED0"/>
    <w:rsid w:val="00FF001E"/>
    <w:rsid w:val="00FF087A"/>
    <w:rsid w:val="00FF436D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B1FAC2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38E1-AF3B-47F7-934A-EC1E556277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31902E-9FF2-4A0C-B9C6-0E47A120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6</cp:revision>
  <cp:lastPrinted>2023-04-04T13:18:00Z</cp:lastPrinted>
  <dcterms:created xsi:type="dcterms:W3CDTF">2023-04-06T11:25:00Z</dcterms:created>
  <dcterms:modified xsi:type="dcterms:W3CDTF">2023-04-06T11:31:00Z</dcterms:modified>
</cp:coreProperties>
</file>