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B6" w:rsidRPr="00A47D02" w:rsidRDefault="003F72B6" w:rsidP="003F72B6">
      <w:pPr>
        <w:pStyle w:val="Legenda"/>
        <w:rPr>
          <w:rFonts w:ascii="Times New Roman" w:hAnsi="Times New Roman"/>
          <w:b w:val="0"/>
          <w:i/>
          <w:color w:val="auto"/>
          <w:sz w:val="22"/>
          <w:szCs w:val="22"/>
        </w:rPr>
      </w:pPr>
      <w:bookmarkStart w:id="0" w:name="_Toc431554236"/>
      <w:bookmarkStart w:id="1" w:name="_GoBack"/>
      <w:bookmarkEnd w:id="1"/>
      <w:r w:rsidRPr="00A47D02">
        <w:rPr>
          <w:rFonts w:ascii="Times New Roman" w:hAnsi="Times New Roman"/>
          <w:b w:val="0"/>
          <w:color w:val="auto"/>
          <w:sz w:val="22"/>
          <w:szCs w:val="22"/>
        </w:rPr>
        <w:t xml:space="preserve">Tabela </w:t>
      </w:r>
      <w:r w:rsidRPr="00A47D02">
        <w:rPr>
          <w:rFonts w:ascii="Times New Roman" w:hAnsi="Times New Roman"/>
          <w:b w:val="0"/>
          <w:color w:val="auto"/>
          <w:sz w:val="22"/>
          <w:szCs w:val="22"/>
        </w:rPr>
        <w:fldChar w:fldCharType="begin"/>
      </w:r>
      <w:r w:rsidRPr="00A47D02">
        <w:rPr>
          <w:rFonts w:ascii="Times New Roman" w:hAnsi="Times New Roman"/>
          <w:b w:val="0"/>
          <w:color w:val="auto"/>
          <w:sz w:val="22"/>
          <w:szCs w:val="22"/>
        </w:rPr>
        <w:instrText xml:space="preserve"> SEQ Tabela \* ARABIC </w:instrText>
      </w:r>
      <w:r w:rsidRPr="00A47D02">
        <w:rPr>
          <w:rFonts w:ascii="Times New Roman" w:hAnsi="Times New Roman"/>
          <w:b w:val="0"/>
          <w:color w:val="auto"/>
          <w:sz w:val="22"/>
          <w:szCs w:val="22"/>
        </w:rPr>
        <w:fldChar w:fldCharType="separate"/>
      </w:r>
      <w:r>
        <w:rPr>
          <w:rFonts w:ascii="Times New Roman" w:hAnsi="Times New Roman"/>
          <w:b w:val="0"/>
          <w:noProof/>
          <w:color w:val="auto"/>
          <w:sz w:val="22"/>
          <w:szCs w:val="22"/>
        </w:rPr>
        <w:t>28</w:t>
      </w:r>
      <w:r w:rsidRPr="00A47D02">
        <w:rPr>
          <w:rFonts w:ascii="Times New Roman" w:hAnsi="Times New Roman"/>
          <w:b w:val="0"/>
          <w:color w:val="auto"/>
          <w:sz w:val="22"/>
          <w:szCs w:val="22"/>
        </w:rPr>
        <w:fldChar w:fldCharType="end"/>
      </w:r>
      <w:r w:rsidRPr="00A47D02">
        <w:rPr>
          <w:rFonts w:ascii="Times New Roman" w:hAnsi="Times New Roman"/>
          <w:b w:val="0"/>
          <w:color w:val="auto"/>
          <w:sz w:val="22"/>
          <w:szCs w:val="22"/>
        </w:rPr>
        <w:t>.</w:t>
      </w:r>
      <w:r w:rsidRPr="00A47D02">
        <w:rPr>
          <w:rFonts w:ascii="Times New Roman" w:hAnsi="Times New Roman"/>
          <w:b w:val="0"/>
          <w:i/>
          <w:color w:val="auto"/>
          <w:sz w:val="22"/>
          <w:szCs w:val="22"/>
        </w:rPr>
        <w:t xml:space="preserve"> Sprawozdanie z realizacji programu ochrony powietrza dla strefy pomorskiej</w:t>
      </w:r>
      <w:bookmarkEnd w:id="0"/>
      <w:r w:rsidRPr="003F72B6">
        <w:t xml:space="preserve"> </w:t>
      </w:r>
      <w:r w:rsidRPr="003F72B6">
        <w:rPr>
          <w:rFonts w:ascii="Times New Roman" w:hAnsi="Times New Roman"/>
          <w:b w:val="0"/>
          <w:i/>
          <w:color w:val="auto"/>
          <w:sz w:val="22"/>
          <w:szCs w:val="22"/>
        </w:rPr>
        <w:t>na lata 2015-2020 z perspektywą na lata następne określony ze względu na przekroczenia dopuszczalnego poziomu zanieczyszczenia powietrza pyłem PM2,5</w:t>
      </w:r>
    </w:p>
    <w:tbl>
      <w:tblPr>
        <w:tblpPr w:leftFromText="141" w:rightFromText="141" w:vertAnchor="page" w:horzAnchor="margin" w:tblpY="2354"/>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55"/>
        <w:gridCol w:w="1712"/>
        <w:gridCol w:w="1107"/>
        <w:gridCol w:w="7"/>
        <w:gridCol w:w="57"/>
        <w:gridCol w:w="407"/>
        <w:gridCol w:w="7"/>
        <w:gridCol w:w="183"/>
        <w:gridCol w:w="85"/>
        <w:gridCol w:w="26"/>
        <w:gridCol w:w="124"/>
        <w:gridCol w:w="691"/>
        <w:gridCol w:w="562"/>
        <w:gridCol w:w="237"/>
        <w:gridCol w:w="39"/>
        <w:gridCol w:w="79"/>
        <w:gridCol w:w="44"/>
        <w:gridCol w:w="434"/>
        <w:gridCol w:w="250"/>
        <w:gridCol w:w="17"/>
        <w:gridCol w:w="1100"/>
        <w:gridCol w:w="153"/>
        <w:gridCol w:w="1235"/>
      </w:tblGrid>
      <w:tr w:rsidR="003F72B6" w:rsidRPr="003F72B6" w:rsidTr="003F72B6">
        <w:trPr>
          <w:trHeight w:val="211"/>
          <w:tblHeader/>
        </w:trPr>
        <w:tc>
          <w:tcPr>
            <w:tcW w:w="5000" w:type="pct"/>
            <w:gridSpan w:val="24"/>
            <w:shd w:val="clear" w:color="auto" w:fill="A6A6A6"/>
          </w:tcPr>
          <w:p w:rsidR="003F72B6" w:rsidRPr="003F72B6" w:rsidRDefault="003F72B6" w:rsidP="003F72B6">
            <w:pPr>
              <w:spacing w:after="0"/>
              <w:jc w:val="center"/>
              <w:rPr>
                <w:rFonts w:ascii="Times New Roman" w:eastAsia="Times New Roman" w:hAnsi="Times New Roman" w:cs="Times New Roman"/>
                <w:b/>
                <w:lang w:eastAsia="pl-PL"/>
              </w:rPr>
            </w:pPr>
            <w:r w:rsidRPr="003F72B6">
              <w:rPr>
                <w:rFonts w:ascii="Times New Roman" w:eastAsia="Times New Roman" w:hAnsi="Times New Roman" w:cs="Times New Roman"/>
                <w:b/>
                <w:lang w:eastAsia="pl-PL"/>
              </w:rPr>
              <w:t>Informacje ogólne na temat sprawozdania z realizacji programu ochrony powietrza</w:t>
            </w:r>
          </w:p>
        </w:tc>
      </w:tr>
      <w:tr w:rsidR="003F72B6" w:rsidRPr="003F72B6" w:rsidTr="003F72B6">
        <w:trPr>
          <w:tblHeader/>
        </w:trPr>
        <w:tc>
          <w:tcPr>
            <w:tcW w:w="287" w:type="pct"/>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w:t>
            </w:r>
          </w:p>
        </w:tc>
        <w:tc>
          <w:tcPr>
            <w:tcW w:w="1868" w:type="pct"/>
            <w:gridSpan w:val="7"/>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2</w:t>
            </w:r>
          </w:p>
        </w:tc>
        <w:tc>
          <w:tcPr>
            <w:tcW w:w="2846" w:type="pct"/>
            <w:gridSpan w:val="16"/>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3</w:t>
            </w:r>
          </w:p>
        </w:tc>
      </w:tr>
      <w:tr w:rsidR="003F72B6" w:rsidRPr="003F72B6" w:rsidTr="003F72B6">
        <w:trPr>
          <w:tblHeader/>
        </w:trPr>
        <w:tc>
          <w:tcPr>
            <w:tcW w:w="287" w:type="pct"/>
            <w:shd w:val="clear" w:color="auto" w:fill="D9D9D9"/>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Lp.</w:t>
            </w:r>
          </w:p>
        </w:tc>
        <w:tc>
          <w:tcPr>
            <w:tcW w:w="1868" w:type="pct"/>
            <w:gridSpan w:val="7"/>
            <w:shd w:val="clear" w:color="auto" w:fill="D9D9D9"/>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Zawartość</w:t>
            </w:r>
          </w:p>
        </w:tc>
        <w:tc>
          <w:tcPr>
            <w:tcW w:w="2846" w:type="pct"/>
            <w:gridSpan w:val="16"/>
            <w:shd w:val="clear" w:color="auto" w:fill="D9D9D9"/>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Opis</w:t>
            </w: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w:t>
            </w:r>
          </w:p>
        </w:tc>
        <w:tc>
          <w:tcPr>
            <w:tcW w:w="1868" w:type="pct"/>
            <w:gridSpan w:val="7"/>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Rok sprawozdawczy </w:t>
            </w:r>
          </w:p>
        </w:tc>
        <w:tc>
          <w:tcPr>
            <w:tcW w:w="2846" w:type="pct"/>
            <w:gridSpan w:val="16"/>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2.</w:t>
            </w:r>
          </w:p>
        </w:tc>
        <w:tc>
          <w:tcPr>
            <w:tcW w:w="1868" w:type="pct"/>
            <w:gridSpan w:val="7"/>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Województwo </w:t>
            </w:r>
          </w:p>
        </w:tc>
        <w:tc>
          <w:tcPr>
            <w:tcW w:w="2846" w:type="pct"/>
            <w:gridSpan w:val="16"/>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Pomorskie</w:t>
            </w: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3.</w:t>
            </w:r>
          </w:p>
        </w:tc>
        <w:tc>
          <w:tcPr>
            <w:tcW w:w="1868" w:type="pct"/>
            <w:gridSpan w:val="7"/>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Strefa (Kod strefy)</w:t>
            </w:r>
          </w:p>
        </w:tc>
        <w:tc>
          <w:tcPr>
            <w:tcW w:w="2846" w:type="pct"/>
            <w:gridSpan w:val="16"/>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Strefa pomorska PL2202</w:t>
            </w: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4.</w:t>
            </w:r>
          </w:p>
        </w:tc>
        <w:tc>
          <w:tcPr>
            <w:tcW w:w="1868" w:type="pct"/>
            <w:gridSpan w:val="7"/>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Gmina/powiat</w:t>
            </w:r>
          </w:p>
        </w:tc>
        <w:tc>
          <w:tcPr>
            <w:tcW w:w="2846" w:type="pct"/>
            <w:gridSpan w:val="16"/>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5.</w:t>
            </w:r>
          </w:p>
        </w:tc>
        <w:tc>
          <w:tcPr>
            <w:tcW w:w="1868" w:type="pct"/>
            <w:gridSpan w:val="7"/>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Nazwa urzędu marszałkowskiego przejmującego sprawozdanie</w:t>
            </w:r>
          </w:p>
        </w:tc>
        <w:tc>
          <w:tcPr>
            <w:tcW w:w="2846" w:type="pct"/>
            <w:gridSpan w:val="16"/>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Urząd Marszałkowski Województwa Pomorskiego</w:t>
            </w: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6.</w:t>
            </w:r>
          </w:p>
        </w:tc>
        <w:tc>
          <w:tcPr>
            <w:tcW w:w="1868" w:type="pct"/>
            <w:gridSpan w:val="7"/>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Nazwa urzędu przedstawiającego sprawozdanie</w:t>
            </w:r>
          </w:p>
        </w:tc>
        <w:tc>
          <w:tcPr>
            <w:tcW w:w="2846" w:type="pct"/>
            <w:gridSpan w:val="16"/>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7.</w:t>
            </w:r>
          </w:p>
        </w:tc>
        <w:tc>
          <w:tcPr>
            <w:tcW w:w="1868" w:type="pct"/>
            <w:gridSpan w:val="7"/>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Adres pocztowy urzędu przedstawiającego sprawozdanie</w:t>
            </w:r>
          </w:p>
        </w:tc>
        <w:tc>
          <w:tcPr>
            <w:tcW w:w="2846" w:type="pct"/>
            <w:gridSpan w:val="16"/>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8.</w:t>
            </w:r>
          </w:p>
        </w:tc>
        <w:tc>
          <w:tcPr>
            <w:tcW w:w="1868" w:type="pct"/>
            <w:gridSpan w:val="7"/>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Nazwisko osoby do kontaktu</w:t>
            </w:r>
          </w:p>
        </w:tc>
        <w:tc>
          <w:tcPr>
            <w:tcW w:w="2846" w:type="pct"/>
            <w:gridSpan w:val="16"/>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9.</w:t>
            </w:r>
          </w:p>
        </w:tc>
        <w:tc>
          <w:tcPr>
            <w:tcW w:w="1868" w:type="pct"/>
            <w:gridSpan w:val="7"/>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Numer służbowy telefonu osoby (osób) do kontaktu</w:t>
            </w:r>
          </w:p>
        </w:tc>
        <w:tc>
          <w:tcPr>
            <w:tcW w:w="2846" w:type="pct"/>
            <w:gridSpan w:val="16"/>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10.</w:t>
            </w:r>
          </w:p>
        </w:tc>
        <w:tc>
          <w:tcPr>
            <w:tcW w:w="1868" w:type="pct"/>
            <w:gridSpan w:val="7"/>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Numer służbowego faksu osoby (osób) do kontaktu</w:t>
            </w:r>
          </w:p>
        </w:tc>
        <w:tc>
          <w:tcPr>
            <w:tcW w:w="2846" w:type="pct"/>
            <w:gridSpan w:val="16"/>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11.</w:t>
            </w:r>
          </w:p>
        </w:tc>
        <w:tc>
          <w:tcPr>
            <w:tcW w:w="1868" w:type="pct"/>
            <w:gridSpan w:val="7"/>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Służbowy adres e-mail osoby (osób) do kontaktu</w:t>
            </w:r>
          </w:p>
        </w:tc>
        <w:tc>
          <w:tcPr>
            <w:tcW w:w="2846" w:type="pct"/>
            <w:gridSpan w:val="16"/>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287" w:type="pct"/>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12.</w:t>
            </w:r>
          </w:p>
        </w:tc>
        <w:tc>
          <w:tcPr>
            <w:tcW w:w="1868" w:type="pct"/>
            <w:gridSpan w:val="7"/>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Uwagi</w:t>
            </w:r>
          </w:p>
        </w:tc>
        <w:tc>
          <w:tcPr>
            <w:tcW w:w="2846" w:type="pct"/>
            <w:gridSpan w:val="16"/>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5000" w:type="pct"/>
            <w:gridSpan w:val="24"/>
            <w:shd w:val="clear" w:color="auto" w:fill="auto"/>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5000" w:type="pct"/>
            <w:gridSpan w:val="24"/>
          </w:tcPr>
          <w:p w:rsidR="003F72B6" w:rsidRPr="003F72B6" w:rsidRDefault="003F72B6" w:rsidP="003F72B6">
            <w:pPr>
              <w:spacing w:after="0"/>
              <w:jc w:val="center"/>
              <w:rPr>
                <w:rFonts w:ascii="Times New Roman" w:eastAsia="Times New Roman" w:hAnsi="Times New Roman" w:cs="Times New Roman"/>
                <w:b/>
                <w:lang w:eastAsia="pl-PL"/>
              </w:rPr>
            </w:pPr>
            <w:r w:rsidRPr="003F72B6">
              <w:rPr>
                <w:rFonts w:ascii="Times New Roman" w:eastAsia="Times New Roman" w:hAnsi="Times New Roman" w:cs="Times New Roman"/>
                <w:b/>
                <w:lang w:eastAsia="pl-PL"/>
              </w:rPr>
              <w:t>Zestawienie działań naprawczych</w:t>
            </w:r>
          </w:p>
        </w:tc>
      </w:tr>
      <w:tr w:rsidR="003F72B6" w:rsidRPr="003F72B6" w:rsidTr="003F72B6">
        <w:trPr>
          <w:tblHeader/>
        </w:trPr>
        <w:tc>
          <w:tcPr>
            <w:tcW w:w="287" w:type="pct"/>
            <w:shd w:val="clear" w:color="auto" w:fill="D9D9D9"/>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Lp.</w:t>
            </w:r>
          </w:p>
        </w:tc>
        <w:tc>
          <w:tcPr>
            <w:tcW w:w="1010" w:type="pct"/>
            <w:gridSpan w:val="2"/>
            <w:shd w:val="clear" w:color="auto" w:fill="D9D9D9"/>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Zawartość</w:t>
            </w:r>
          </w:p>
        </w:tc>
        <w:tc>
          <w:tcPr>
            <w:tcW w:w="3703" w:type="pct"/>
            <w:gridSpan w:val="21"/>
            <w:shd w:val="clear" w:color="auto" w:fill="D9D9D9"/>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Odpowiedź</w:t>
            </w: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w:t>
            </w:r>
          </w:p>
        </w:tc>
        <w:tc>
          <w:tcPr>
            <w:tcW w:w="1010" w:type="pct"/>
            <w:gridSpan w:val="2"/>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Kod działania naprawczego</w:t>
            </w:r>
          </w:p>
        </w:tc>
        <w:tc>
          <w:tcPr>
            <w:tcW w:w="3703" w:type="pct"/>
            <w:gridSpan w:val="21"/>
          </w:tcPr>
          <w:p w:rsidR="003F72B6" w:rsidRPr="003F72B6" w:rsidRDefault="003F72B6" w:rsidP="003F72B6">
            <w:pPr>
              <w:spacing w:after="0"/>
              <w:jc w:val="center"/>
              <w:rPr>
                <w:rFonts w:ascii="Times New Roman" w:eastAsia="Times New Roman" w:hAnsi="Times New Roman" w:cs="Times New Roman"/>
                <w:lang w:eastAsia="pl-PL"/>
              </w:rPr>
            </w:pPr>
            <w:proofErr w:type="spellStart"/>
            <w:r w:rsidRPr="003F72B6">
              <w:rPr>
                <w:rFonts w:ascii="Times New Roman" w:eastAsia="Times New Roman" w:hAnsi="Times New Roman" w:cs="Times New Roman"/>
                <w:lang w:eastAsia="pl-PL"/>
              </w:rPr>
              <w:t>PmSpoZSO</w:t>
            </w:r>
            <w:proofErr w:type="spellEnd"/>
          </w:p>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2.</w:t>
            </w:r>
          </w:p>
        </w:tc>
        <w:tc>
          <w:tcPr>
            <w:tcW w:w="1010" w:type="pct"/>
            <w:gridSpan w:val="2"/>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Tytuł</w:t>
            </w:r>
          </w:p>
        </w:tc>
        <w:tc>
          <w:tcPr>
            <w:tcW w:w="3703" w:type="pct"/>
            <w:gridSpan w:val="21"/>
          </w:tcPr>
          <w:p w:rsidR="003F72B6" w:rsidRPr="003F72B6" w:rsidRDefault="003F72B6" w:rsidP="003F72B6">
            <w:pPr>
              <w:spacing w:after="0"/>
              <w:jc w:val="center"/>
              <w:rPr>
                <w:rFonts w:ascii="Times New Roman" w:eastAsia="Times New Roman" w:hAnsi="Times New Roman" w:cs="Times New Roman"/>
                <w:b/>
                <w:lang w:eastAsia="pl-PL"/>
              </w:rPr>
            </w:pPr>
            <w:r w:rsidRPr="003F72B6">
              <w:rPr>
                <w:rFonts w:ascii="Times New Roman" w:eastAsia="Times New Roman" w:hAnsi="Times New Roman" w:cs="Times New Roman"/>
                <w:b/>
                <w:lang w:eastAsia="pl-PL"/>
              </w:rPr>
              <w:t>OBNIŻENIE EMISJI Z OGRZEWANIA INDYWIDUALNEGO</w:t>
            </w: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3.</w:t>
            </w:r>
          </w:p>
        </w:tc>
        <w:tc>
          <w:tcPr>
            <w:tcW w:w="1010" w:type="pct"/>
            <w:gridSpan w:val="2"/>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Kod sytuacji przekroczenia</w:t>
            </w:r>
          </w:p>
        </w:tc>
        <w:tc>
          <w:tcPr>
            <w:tcW w:w="3703" w:type="pct"/>
            <w:gridSpan w:val="21"/>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Wpisać kod (Pm13SpoPM2,5a01 - Pm13SpoPM2,5a05)</w:t>
            </w:r>
          </w:p>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4.</w:t>
            </w:r>
          </w:p>
        </w:tc>
        <w:tc>
          <w:tcPr>
            <w:tcW w:w="1010" w:type="pct"/>
            <w:gridSpan w:val="2"/>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Opis</w:t>
            </w:r>
          </w:p>
        </w:tc>
        <w:tc>
          <w:tcPr>
            <w:tcW w:w="3703" w:type="pct"/>
            <w:gridSpan w:val="21"/>
            <w:vAlign w:val="center"/>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Podłączenie do miejskiej sieci ciepłowniczej lub wymiana na ogrzewanie gazowe, elektryczne, piece retortowe (ewentualnie pompy ciepła oraz kolektory słoneczne) mieszkań i domów ogrzewanych indywidualnie (głównie piecami węglowymi) w zabudowie wielorodzinnej oraz jednorodzinnej w Kościerzynie, Starogardzie Gdańskim, Lęborku i Ustce oraz termomodernizacja budynków mieszkalnych</w:t>
            </w: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5.</w:t>
            </w:r>
          </w:p>
        </w:tc>
        <w:tc>
          <w:tcPr>
            <w:tcW w:w="1010" w:type="pct"/>
            <w:gridSpan w:val="2"/>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Nazwa i kod strefy</w:t>
            </w:r>
          </w:p>
        </w:tc>
        <w:tc>
          <w:tcPr>
            <w:tcW w:w="3703" w:type="pct"/>
            <w:gridSpan w:val="21"/>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Strefa pomorska kod strefy: PL2202</w:t>
            </w: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6.</w:t>
            </w:r>
          </w:p>
        </w:tc>
        <w:tc>
          <w:tcPr>
            <w:tcW w:w="1010" w:type="pct"/>
            <w:gridSpan w:val="2"/>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Obszar</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Podać nazwę dzielnicy (ulicy), gdzie zostało przeprowadzone działanie naprawcze </w:t>
            </w: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7.</w:t>
            </w:r>
          </w:p>
        </w:tc>
        <w:tc>
          <w:tcPr>
            <w:tcW w:w="1010" w:type="pct"/>
            <w:gridSpan w:val="2"/>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Termin zastosowania</w:t>
            </w:r>
          </w:p>
        </w:tc>
        <w:tc>
          <w:tcPr>
            <w:tcW w:w="3703" w:type="pct"/>
            <w:gridSpan w:val="21"/>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datę rozpoczęcia i zakończenia działania</w:t>
            </w:r>
          </w:p>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8.</w:t>
            </w:r>
          </w:p>
        </w:tc>
        <w:tc>
          <w:tcPr>
            <w:tcW w:w="1010" w:type="pct"/>
            <w:gridSpan w:val="2"/>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Skala czasowa osiągnięcia redukcji stężenia</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określenie skali czasowej działań naprawczych:</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A: średnioterminowe </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B: długoterminowe</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Jeżeli jest więcej niż jeden kod – każdy kod oddziela się średnikiem</w:t>
            </w: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lastRenderedPageBreak/>
              <w:t>9.</w:t>
            </w:r>
          </w:p>
        </w:tc>
        <w:tc>
          <w:tcPr>
            <w:tcW w:w="1010" w:type="pct"/>
            <w:gridSpan w:val="2"/>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Kategoria źródeł emisji, której dotyczy działanie naprawcze</w:t>
            </w:r>
          </w:p>
        </w:tc>
        <w:tc>
          <w:tcPr>
            <w:tcW w:w="3703" w:type="pct"/>
            <w:gridSpan w:val="21"/>
            <w:vAlign w:val="center"/>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D: źródła związane z handlem i mieszkalnictwem</w:t>
            </w:r>
          </w:p>
        </w:tc>
      </w:tr>
      <w:tr w:rsidR="003F72B6" w:rsidRPr="003F72B6" w:rsidTr="003F72B6">
        <w:trPr>
          <w:trHeight w:val="194"/>
          <w:tblHeader/>
        </w:trPr>
        <w:tc>
          <w:tcPr>
            <w:tcW w:w="287" w:type="pct"/>
            <w:vMerge w:val="restar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10.</w:t>
            </w:r>
          </w:p>
        </w:tc>
        <w:tc>
          <w:tcPr>
            <w:tcW w:w="1010" w:type="pct"/>
            <w:gridSpan w:val="2"/>
            <w:vMerge w:val="restar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Wskaźnik(i) monitorowania postępu</w:t>
            </w:r>
          </w:p>
        </w:tc>
        <w:tc>
          <w:tcPr>
            <w:tcW w:w="3703" w:type="pct"/>
            <w:gridSpan w:val="21"/>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Zmiana sposobu pokrycia zapotrzebowania na ciepło</w:t>
            </w:r>
          </w:p>
        </w:tc>
      </w:tr>
      <w:tr w:rsidR="003F72B6" w:rsidRPr="003F72B6" w:rsidTr="003F72B6">
        <w:trPr>
          <w:trHeight w:val="385"/>
          <w:tblHeader/>
        </w:trPr>
        <w:tc>
          <w:tcPr>
            <w:tcW w:w="287" w:type="pct"/>
            <w:vMerge/>
          </w:tcPr>
          <w:p w:rsidR="003F72B6" w:rsidRPr="003F72B6" w:rsidRDefault="003F72B6" w:rsidP="003F72B6">
            <w:pPr>
              <w:spacing w:after="0"/>
              <w:jc w:val="both"/>
              <w:rPr>
                <w:rFonts w:ascii="Times New Roman" w:eastAsia="Times New Roman" w:hAnsi="Times New Roman" w:cs="Times New Roman"/>
                <w:lang w:eastAsia="pl-PL"/>
              </w:rPr>
            </w:pPr>
          </w:p>
        </w:tc>
        <w:tc>
          <w:tcPr>
            <w:tcW w:w="1010" w:type="pct"/>
            <w:gridSpan w:val="2"/>
            <w:vMerge/>
          </w:tcPr>
          <w:p w:rsidR="003F72B6" w:rsidRPr="003F72B6" w:rsidRDefault="003F72B6" w:rsidP="003F72B6">
            <w:pPr>
              <w:spacing w:after="0"/>
              <w:jc w:val="both"/>
              <w:rPr>
                <w:rFonts w:ascii="Times New Roman" w:eastAsia="Times New Roman" w:hAnsi="Times New Roman" w:cs="Times New Roman"/>
                <w:lang w:eastAsia="pl-PL"/>
              </w:rPr>
            </w:pPr>
          </w:p>
        </w:tc>
        <w:tc>
          <w:tcPr>
            <w:tcW w:w="603" w:type="pct"/>
            <w:gridSpan w:val="2"/>
            <w:vMerge w:val="restar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Dzielnica/ulica</w:t>
            </w:r>
          </w:p>
        </w:tc>
        <w:tc>
          <w:tcPr>
            <w:tcW w:w="3101" w:type="pct"/>
            <w:gridSpan w:val="19"/>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[m</w:t>
            </w:r>
            <w:r w:rsidRPr="003F72B6">
              <w:rPr>
                <w:rFonts w:ascii="Times New Roman" w:eastAsia="Times New Roman" w:hAnsi="Times New Roman" w:cs="Times New Roman"/>
                <w:vertAlign w:val="superscript"/>
                <w:lang w:eastAsia="pl-PL"/>
              </w:rPr>
              <w:t>2</w:t>
            </w:r>
            <w:r w:rsidRPr="003F72B6">
              <w:rPr>
                <w:rFonts w:ascii="Times New Roman" w:eastAsia="Times New Roman" w:hAnsi="Times New Roman" w:cs="Times New Roman"/>
                <w:lang w:eastAsia="pl-PL"/>
              </w:rPr>
              <w:t>] lokali ogrzewanych paliwami stałymi, w których nastąpiła zmiana ogrzewania na:</w:t>
            </w:r>
          </w:p>
        </w:tc>
      </w:tr>
      <w:tr w:rsidR="003F72B6" w:rsidRPr="003F72B6" w:rsidTr="003F72B6">
        <w:trPr>
          <w:trHeight w:val="385"/>
          <w:tblHeader/>
        </w:trPr>
        <w:tc>
          <w:tcPr>
            <w:tcW w:w="287" w:type="pct"/>
            <w:vMerge/>
          </w:tcPr>
          <w:p w:rsidR="003F72B6" w:rsidRPr="003F72B6" w:rsidRDefault="003F72B6" w:rsidP="003F72B6">
            <w:pPr>
              <w:spacing w:after="0"/>
              <w:jc w:val="both"/>
              <w:rPr>
                <w:rFonts w:ascii="Times New Roman" w:eastAsia="Times New Roman" w:hAnsi="Times New Roman" w:cs="Times New Roman"/>
                <w:lang w:eastAsia="pl-PL"/>
              </w:rPr>
            </w:pPr>
          </w:p>
        </w:tc>
        <w:tc>
          <w:tcPr>
            <w:tcW w:w="1010" w:type="pct"/>
            <w:gridSpan w:val="2"/>
            <w:vMerge/>
          </w:tcPr>
          <w:p w:rsidR="003F72B6" w:rsidRPr="003F72B6" w:rsidRDefault="003F72B6" w:rsidP="003F72B6">
            <w:pPr>
              <w:spacing w:after="0"/>
              <w:jc w:val="both"/>
              <w:rPr>
                <w:rFonts w:ascii="Times New Roman" w:eastAsia="Times New Roman" w:hAnsi="Times New Roman" w:cs="Times New Roman"/>
                <w:lang w:eastAsia="pl-PL"/>
              </w:rPr>
            </w:pPr>
          </w:p>
        </w:tc>
        <w:tc>
          <w:tcPr>
            <w:tcW w:w="603" w:type="pct"/>
            <w:gridSpan w:val="2"/>
            <w:vMerge/>
          </w:tcPr>
          <w:p w:rsidR="003F72B6" w:rsidRPr="003F72B6" w:rsidRDefault="003F72B6" w:rsidP="003F72B6">
            <w:pPr>
              <w:spacing w:after="0" w:line="240" w:lineRule="auto"/>
              <w:jc w:val="both"/>
              <w:rPr>
                <w:rFonts w:ascii="Times New Roman" w:eastAsia="Times New Roman" w:hAnsi="Times New Roman" w:cs="Times New Roman"/>
                <w:lang w:eastAsia="pl-PL"/>
              </w:rPr>
            </w:pPr>
          </w:p>
        </w:tc>
        <w:tc>
          <w:tcPr>
            <w:tcW w:w="481" w:type="pct"/>
            <w:gridSpan w:val="7"/>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Sieć cieplną</w:t>
            </w:r>
          </w:p>
        </w:tc>
        <w:tc>
          <w:tcPr>
            <w:tcW w:w="827" w:type="pct"/>
            <w:gridSpan w:val="4"/>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Ogrzewanie elektryczne</w:t>
            </w:r>
          </w:p>
        </w:tc>
        <w:tc>
          <w:tcPr>
            <w:tcW w:w="1124" w:type="pct"/>
            <w:gridSpan w:val="7"/>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Ogrzewanie gazowe</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/retortowe</w:t>
            </w:r>
          </w:p>
        </w:tc>
        <w:tc>
          <w:tcPr>
            <w:tcW w:w="669"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OZE</w:t>
            </w:r>
          </w:p>
        </w:tc>
      </w:tr>
      <w:tr w:rsidR="003F72B6" w:rsidRPr="003F72B6" w:rsidTr="003F72B6">
        <w:trPr>
          <w:trHeight w:val="673"/>
          <w:tblHeader/>
        </w:trPr>
        <w:tc>
          <w:tcPr>
            <w:tcW w:w="287" w:type="pct"/>
            <w:vMerge/>
          </w:tcPr>
          <w:p w:rsidR="003F72B6" w:rsidRPr="003F72B6" w:rsidRDefault="003F72B6" w:rsidP="003F72B6">
            <w:pPr>
              <w:spacing w:after="0"/>
              <w:jc w:val="both"/>
              <w:rPr>
                <w:rFonts w:ascii="Times New Roman" w:eastAsia="Times New Roman" w:hAnsi="Times New Roman" w:cs="Times New Roman"/>
                <w:lang w:eastAsia="pl-PL"/>
              </w:rPr>
            </w:pPr>
          </w:p>
        </w:tc>
        <w:tc>
          <w:tcPr>
            <w:tcW w:w="1010" w:type="pct"/>
            <w:gridSpan w:val="2"/>
            <w:vMerge/>
          </w:tcPr>
          <w:p w:rsidR="003F72B6" w:rsidRPr="003F72B6" w:rsidRDefault="003F72B6" w:rsidP="003F72B6">
            <w:pPr>
              <w:spacing w:after="0"/>
              <w:jc w:val="both"/>
              <w:rPr>
                <w:rFonts w:ascii="Times New Roman" w:eastAsia="Times New Roman" w:hAnsi="Times New Roman" w:cs="Times New Roman"/>
                <w:lang w:eastAsia="pl-PL"/>
              </w:rPr>
            </w:pPr>
          </w:p>
        </w:tc>
        <w:tc>
          <w:tcPr>
            <w:tcW w:w="603" w:type="pct"/>
            <w:gridSpan w:val="2"/>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481" w:type="pct"/>
            <w:gridSpan w:val="7"/>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827" w:type="pct"/>
            <w:gridSpan w:val="4"/>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1124" w:type="pct"/>
            <w:gridSpan w:val="7"/>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669" w:type="pct"/>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rHeight w:val="301"/>
          <w:tblHeader/>
        </w:trPr>
        <w:tc>
          <w:tcPr>
            <w:tcW w:w="287" w:type="pct"/>
            <w:vMerge/>
          </w:tcPr>
          <w:p w:rsidR="003F72B6" w:rsidRPr="003F72B6" w:rsidRDefault="003F72B6" w:rsidP="003F72B6">
            <w:pPr>
              <w:spacing w:after="0"/>
              <w:jc w:val="both"/>
              <w:rPr>
                <w:rFonts w:ascii="Times New Roman" w:eastAsia="Times New Roman" w:hAnsi="Times New Roman" w:cs="Times New Roman"/>
                <w:lang w:eastAsia="pl-PL"/>
              </w:rPr>
            </w:pPr>
          </w:p>
        </w:tc>
        <w:tc>
          <w:tcPr>
            <w:tcW w:w="1010" w:type="pct"/>
            <w:gridSpan w:val="2"/>
            <w:vMerge/>
          </w:tcPr>
          <w:p w:rsidR="003F72B6" w:rsidRPr="003F72B6" w:rsidRDefault="003F72B6" w:rsidP="003F72B6">
            <w:pPr>
              <w:spacing w:after="0"/>
              <w:jc w:val="both"/>
              <w:rPr>
                <w:rFonts w:ascii="Times New Roman" w:eastAsia="Times New Roman" w:hAnsi="Times New Roman" w:cs="Times New Roman"/>
                <w:lang w:eastAsia="pl-PL"/>
              </w:rPr>
            </w:pPr>
          </w:p>
        </w:tc>
        <w:tc>
          <w:tcPr>
            <w:tcW w:w="3703" w:type="pct"/>
            <w:gridSpan w:val="21"/>
            <w:tcBorders>
              <w:bottom w:val="single" w:sz="4" w:space="0" w:color="auto"/>
            </w:tcBorders>
            <w:vAlign w:val="center"/>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Termomodernizacja</w:t>
            </w:r>
          </w:p>
        </w:tc>
      </w:tr>
      <w:tr w:rsidR="003F72B6" w:rsidRPr="003F72B6" w:rsidTr="003F72B6">
        <w:trPr>
          <w:trHeight w:val="673"/>
          <w:tblHeader/>
        </w:trPr>
        <w:tc>
          <w:tcPr>
            <w:tcW w:w="287" w:type="pct"/>
            <w:vMerge/>
          </w:tcPr>
          <w:p w:rsidR="003F72B6" w:rsidRPr="003F72B6" w:rsidRDefault="003F72B6" w:rsidP="003F72B6">
            <w:pPr>
              <w:spacing w:after="0"/>
              <w:jc w:val="both"/>
              <w:rPr>
                <w:rFonts w:ascii="Times New Roman" w:eastAsia="Times New Roman" w:hAnsi="Times New Roman" w:cs="Times New Roman"/>
                <w:lang w:eastAsia="pl-PL"/>
              </w:rPr>
            </w:pPr>
          </w:p>
        </w:tc>
        <w:tc>
          <w:tcPr>
            <w:tcW w:w="1010" w:type="pct"/>
            <w:gridSpan w:val="2"/>
            <w:vMerge/>
          </w:tcPr>
          <w:p w:rsidR="003F72B6" w:rsidRPr="003F72B6" w:rsidRDefault="003F72B6" w:rsidP="003F72B6">
            <w:pPr>
              <w:spacing w:after="0"/>
              <w:jc w:val="both"/>
              <w:rPr>
                <w:rFonts w:ascii="Times New Roman" w:eastAsia="Times New Roman" w:hAnsi="Times New Roman" w:cs="Times New Roman"/>
                <w:lang w:eastAsia="pl-PL"/>
              </w:rPr>
            </w:pPr>
          </w:p>
        </w:tc>
        <w:tc>
          <w:tcPr>
            <w:tcW w:w="634" w:type="pct"/>
            <w:gridSpan w:val="3"/>
            <w:tcBorders>
              <w:bottom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Dzielnica/ulica</w:t>
            </w:r>
          </w:p>
        </w:tc>
        <w:tc>
          <w:tcPr>
            <w:tcW w:w="1277" w:type="pct"/>
            <w:gridSpan w:val="10"/>
            <w:tcBorders>
              <w:bottom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m</w:t>
            </w:r>
            <w:r w:rsidRPr="003F72B6">
              <w:rPr>
                <w:rFonts w:ascii="Times New Roman" w:eastAsia="Times New Roman" w:hAnsi="Times New Roman" w:cs="Times New Roman"/>
                <w:vertAlign w:val="superscript"/>
                <w:lang w:eastAsia="pl-PL"/>
              </w:rPr>
              <w:t>2</w:t>
            </w:r>
            <w:r w:rsidRPr="003F72B6">
              <w:rPr>
                <w:rFonts w:ascii="Times New Roman" w:eastAsia="Times New Roman" w:hAnsi="Times New Roman" w:cs="Times New Roman"/>
                <w:lang w:eastAsia="pl-PL"/>
              </w:rPr>
              <w:t xml:space="preserve"> budynków poddanych termomodernizacji</w:t>
            </w:r>
          </w:p>
        </w:tc>
        <w:tc>
          <w:tcPr>
            <w:tcW w:w="1793" w:type="pct"/>
            <w:gridSpan w:val="8"/>
            <w:tcBorders>
              <w:bottom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m</w:t>
            </w:r>
            <w:r w:rsidRPr="003F72B6">
              <w:rPr>
                <w:rFonts w:ascii="Times New Roman" w:eastAsia="Times New Roman" w:hAnsi="Times New Roman" w:cs="Times New Roman"/>
                <w:vertAlign w:val="superscript"/>
                <w:lang w:eastAsia="pl-PL"/>
              </w:rPr>
              <w:t>2</w:t>
            </w:r>
            <w:r w:rsidRPr="003F72B6">
              <w:rPr>
                <w:rFonts w:ascii="Times New Roman" w:eastAsia="Times New Roman" w:hAnsi="Times New Roman" w:cs="Times New Roman"/>
                <w:lang w:eastAsia="pl-PL"/>
              </w:rPr>
              <w:t xml:space="preserve"> wymienionej stolarki okiennej i drzwiowej</w:t>
            </w:r>
          </w:p>
        </w:tc>
      </w:tr>
      <w:tr w:rsidR="003F72B6" w:rsidRPr="003F72B6" w:rsidTr="003F72B6">
        <w:trPr>
          <w:tblHeader/>
        </w:trPr>
        <w:tc>
          <w:tcPr>
            <w:tcW w:w="287" w:type="pct"/>
            <w:vMerge/>
            <w:shd w:val="clear" w:color="auto" w:fill="FFFFFF"/>
          </w:tcPr>
          <w:p w:rsidR="003F72B6" w:rsidRPr="003F72B6" w:rsidRDefault="003F72B6" w:rsidP="003F72B6">
            <w:pPr>
              <w:spacing w:after="0"/>
              <w:jc w:val="both"/>
              <w:rPr>
                <w:rFonts w:ascii="Times New Roman" w:eastAsia="Times New Roman" w:hAnsi="Times New Roman" w:cs="Times New Roman"/>
                <w:lang w:eastAsia="pl-PL"/>
              </w:rPr>
            </w:pPr>
          </w:p>
        </w:tc>
        <w:tc>
          <w:tcPr>
            <w:tcW w:w="1010" w:type="pct"/>
            <w:gridSpan w:val="2"/>
            <w:vMerge/>
            <w:shd w:val="clear" w:color="auto" w:fill="FFFFFF"/>
          </w:tcPr>
          <w:p w:rsidR="003F72B6" w:rsidRPr="003F72B6" w:rsidRDefault="003F72B6" w:rsidP="003F72B6">
            <w:pPr>
              <w:spacing w:after="0" w:line="240" w:lineRule="auto"/>
              <w:jc w:val="both"/>
              <w:rPr>
                <w:rFonts w:ascii="Times New Roman" w:eastAsia="Times New Roman" w:hAnsi="Times New Roman" w:cs="Times New Roman"/>
                <w:lang w:eastAsia="pl-PL"/>
              </w:rPr>
            </w:pPr>
          </w:p>
        </w:tc>
        <w:tc>
          <w:tcPr>
            <w:tcW w:w="634" w:type="pct"/>
            <w:gridSpan w:val="3"/>
            <w:shd w:val="clear" w:color="auto" w:fill="FFFFFF"/>
          </w:tcPr>
          <w:p w:rsidR="003F72B6" w:rsidRPr="003F72B6" w:rsidRDefault="003F72B6" w:rsidP="003F72B6">
            <w:pPr>
              <w:spacing w:after="0"/>
              <w:jc w:val="both"/>
              <w:rPr>
                <w:rFonts w:ascii="Times New Roman" w:eastAsia="Times New Roman" w:hAnsi="Times New Roman" w:cs="Times New Roman"/>
                <w:lang w:eastAsia="pl-PL"/>
              </w:rPr>
            </w:pPr>
          </w:p>
        </w:tc>
        <w:tc>
          <w:tcPr>
            <w:tcW w:w="1277" w:type="pct"/>
            <w:gridSpan w:val="10"/>
            <w:shd w:val="clear" w:color="auto" w:fill="FFFFFF"/>
          </w:tcPr>
          <w:p w:rsidR="003F72B6" w:rsidRPr="003F72B6" w:rsidRDefault="003F72B6" w:rsidP="003F72B6">
            <w:pPr>
              <w:spacing w:after="0"/>
              <w:jc w:val="both"/>
              <w:rPr>
                <w:rFonts w:ascii="Times New Roman" w:eastAsia="Times New Roman" w:hAnsi="Times New Roman" w:cs="Times New Roman"/>
                <w:lang w:eastAsia="pl-PL"/>
              </w:rPr>
            </w:pPr>
          </w:p>
        </w:tc>
        <w:tc>
          <w:tcPr>
            <w:tcW w:w="1793" w:type="pct"/>
            <w:gridSpan w:val="8"/>
            <w:shd w:val="clear" w:color="auto" w:fill="FFFFFF"/>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11.</w:t>
            </w:r>
          </w:p>
        </w:tc>
        <w:tc>
          <w:tcPr>
            <w:tcW w:w="1010" w:type="pct"/>
            <w:gridSpan w:val="2"/>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Szacunkowa wysokość całkowita kosztów </w:t>
            </w:r>
            <w:r w:rsidRPr="003F72B6">
              <w:rPr>
                <w:rFonts w:ascii="Times New Roman" w:eastAsia="Times New Roman" w:hAnsi="Times New Roman" w:cs="Times New Roman"/>
                <w:lang w:eastAsia="pl-PL"/>
              </w:rPr>
              <w:br/>
              <w:t>(w PLN/euro)</w:t>
            </w:r>
          </w:p>
        </w:tc>
        <w:tc>
          <w:tcPr>
            <w:tcW w:w="3703" w:type="pct"/>
            <w:gridSpan w:val="21"/>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całkowity koszt działań naprawczych</w:t>
            </w: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12.</w:t>
            </w:r>
          </w:p>
        </w:tc>
        <w:tc>
          <w:tcPr>
            <w:tcW w:w="1010" w:type="pct"/>
            <w:gridSpan w:val="2"/>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Sposób finansowania</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Wskazać źródła finansowania działań, uwzględniając uzyskane dofinansowanie wraz z podaniem źródła dofinansowania</w:t>
            </w: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13.</w:t>
            </w:r>
          </w:p>
        </w:tc>
        <w:tc>
          <w:tcPr>
            <w:tcW w:w="1010" w:type="pct"/>
            <w:gridSpan w:val="2"/>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Wielkość dofinansowania (w PLN/euro)</w:t>
            </w:r>
          </w:p>
        </w:tc>
        <w:tc>
          <w:tcPr>
            <w:tcW w:w="3703" w:type="pct"/>
            <w:gridSpan w:val="21"/>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287" w:type="pct"/>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14.</w:t>
            </w:r>
          </w:p>
        </w:tc>
        <w:tc>
          <w:tcPr>
            <w:tcW w:w="1010" w:type="pct"/>
            <w:gridSpan w:val="2"/>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Uwagi</w:t>
            </w:r>
          </w:p>
        </w:tc>
        <w:tc>
          <w:tcPr>
            <w:tcW w:w="3703" w:type="pct"/>
            <w:gridSpan w:val="21"/>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5000" w:type="pct"/>
            <w:gridSpan w:val="24"/>
            <w:shd w:val="clear" w:color="auto" w:fill="auto"/>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287" w:type="pct"/>
            <w:shd w:val="clear" w:color="auto" w:fill="D9D9D9"/>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Lp.</w:t>
            </w:r>
          </w:p>
        </w:tc>
        <w:tc>
          <w:tcPr>
            <w:tcW w:w="1010" w:type="pct"/>
            <w:gridSpan w:val="2"/>
            <w:shd w:val="clear" w:color="auto" w:fill="D9D9D9"/>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Zawartość</w:t>
            </w:r>
          </w:p>
        </w:tc>
        <w:tc>
          <w:tcPr>
            <w:tcW w:w="3703" w:type="pct"/>
            <w:gridSpan w:val="21"/>
            <w:shd w:val="clear" w:color="auto" w:fill="D9D9D9"/>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Odpowiedź</w:t>
            </w: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w:t>
            </w:r>
          </w:p>
        </w:tc>
        <w:tc>
          <w:tcPr>
            <w:tcW w:w="1010" w:type="pct"/>
            <w:gridSpan w:val="2"/>
          </w:tcPr>
          <w:p w:rsidR="003F72B6" w:rsidRPr="003F72B6" w:rsidRDefault="003F72B6" w:rsidP="003F72B6">
            <w:pPr>
              <w:spacing w:after="0"/>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Kod działania naprawczego</w:t>
            </w:r>
          </w:p>
        </w:tc>
        <w:tc>
          <w:tcPr>
            <w:tcW w:w="3703" w:type="pct"/>
            <w:gridSpan w:val="21"/>
          </w:tcPr>
          <w:p w:rsidR="003F72B6" w:rsidRPr="003F72B6" w:rsidRDefault="003F72B6" w:rsidP="003F72B6">
            <w:pPr>
              <w:spacing w:after="0"/>
              <w:jc w:val="center"/>
              <w:rPr>
                <w:rFonts w:ascii="Times New Roman" w:eastAsia="Times New Roman" w:hAnsi="Times New Roman" w:cs="Times New Roman"/>
                <w:lang w:eastAsia="pl-PL"/>
              </w:rPr>
            </w:pPr>
            <w:proofErr w:type="spellStart"/>
            <w:r w:rsidRPr="003F72B6">
              <w:rPr>
                <w:rFonts w:ascii="Times New Roman" w:eastAsia="Times New Roman" w:hAnsi="Times New Roman" w:cs="Times New Roman"/>
                <w:lang w:eastAsia="pl-PL"/>
              </w:rPr>
              <w:t>PmSpoMRd</w:t>
            </w:r>
            <w:proofErr w:type="spellEnd"/>
          </w:p>
          <w:p w:rsidR="003F72B6" w:rsidRPr="003F72B6" w:rsidRDefault="003F72B6" w:rsidP="003F72B6">
            <w:pPr>
              <w:spacing w:after="0"/>
              <w:jc w:val="center"/>
              <w:rPr>
                <w:rFonts w:ascii="Times New Roman" w:eastAsia="Times New Roman" w:hAnsi="Times New Roman" w:cs="Times New Roman"/>
                <w:lang w:eastAsia="pl-PL"/>
              </w:rPr>
            </w:pP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2.</w:t>
            </w:r>
          </w:p>
        </w:tc>
        <w:tc>
          <w:tcPr>
            <w:tcW w:w="1010"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Tytuł</w:t>
            </w:r>
          </w:p>
        </w:tc>
        <w:tc>
          <w:tcPr>
            <w:tcW w:w="3703" w:type="pct"/>
            <w:gridSpan w:val="21"/>
          </w:tcPr>
          <w:p w:rsidR="003F72B6" w:rsidRPr="003F72B6" w:rsidRDefault="003F72B6" w:rsidP="003F72B6">
            <w:pPr>
              <w:spacing w:after="0"/>
              <w:jc w:val="center"/>
              <w:rPr>
                <w:rFonts w:ascii="Times New Roman" w:eastAsia="Times New Roman" w:hAnsi="Times New Roman" w:cs="Times New Roman"/>
                <w:b/>
                <w:lang w:eastAsia="pl-PL"/>
              </w:rPr>
            </w:pPr>
            <w:r w:rsidRPr="003F72B6">
              <w:rPr>
                <w:rFonts w:ascii="Times New Roman" w:eastAsia="Times New Roman" w:hAnsi="Times New Roman" w:cs="Times New Roman"/>
                <w:b/>
                <w:lang w:eastAsia="pl-PL"/>
              </w:rPr>
              <w:t>MODERNIZACJA I REMONTY DRÓG</w:t>
            </w: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3.</w:t>
            </w:r>
          </w:p>
        </w:tc>
        <w:tc>
          <w:tcPr>
            <w:tcW w:w="1010" w:type="pct"/>
            <w:gridSpan w:val="2"/>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Kod sytuacji przekroczenia</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Wpisać kod (Pm13SpoPM2,5a01 - Pm13SpoPM2,5a05)</w:t>
            </w:r>
          </w:p>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4.</w:t>
            </w:r>
          </w:p>
        </w:tc>
        <w:tc>
          <w:tcPr>
            <w:tcW w:w="1010" w:type="pct"/>
            <w:gridSpan w:val="2"/>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Opis</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Modernizacja i remonty dróg na terenie strefy pomorskiej, w tym szczególnie likwidacja nawierzchni nieutwardzonych, gruntowych </w:t>
            </w: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5.</w:t>
            </w:r>
          </w:p>
        </w:tc>
        <w:tc>
          <w:tcPr>
            <w:tcW w:w="1010" w:type="pct"/>
            <w:gridSpan w:val="2"/>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Nazwa i kod strefy</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Strefa pomorska kod strefy: PL2202</w:t>
            </w: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6.</w:t>
            </w:r>
          </w:p>
        </w:tc>
        <w:tc>
          <w:tcPr>
            <w:tcW w:w="1010" w:type="pct"/>
            <w:gridSpan w:val="2"/>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Obszar</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nazwę i adres miejsca, w którym zrealizowano działanie</w:t>
            </w: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7.</w:t>
            </w:r>
          </w:p>
        </w:tc>
        <w:tc>
          <w:tcPr>
            <w:tcW w:w="1010" w:type="pct"/>
            <w:gridSpan w:val="2"/>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Termin zastosowania</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Podać datę rozpoczęcia i zakończenia działania </w:t>
            </w: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8.</w:t>
            </w:r>
          </w:p>
        </w:tc>
        <w:tc>
          <w:tcPr>
            <w:tcW w:w="1010" w:type="pct"/>
            <w:gridSpan w:val="2"/>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Skala czasowa osiągnięcia redukcji stężenia</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określenie skali czasowej działań naprawczych:</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A: średniookresowe </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B: długoterminowe</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Jeżeli jest więcej niż jeden kod – każdy kod oddziela się średnikiem</w:t>
            </w: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9.</w:t>
            </w:r>
          </w:p>
        </w:tc>
        <w:tc>
          <w:tcPr>
            <w:tcW w:w="1010" w:type="pct"/>
            <w:gridSpan w:val="2"/>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Kategoria źródeł emisji, której dotyczy działanie naprawcze</w:t>
            </w:r>
          </w:p>
        </w:tc>
        <w:tc>
          <w:tcPr>
            <w:tcW w:w="3703" w:type="pct"/>
            <w:gridSpan w:val="21"/>
            <w:vAlign w:val="center"/>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A: transport</w:t>
            </w:r>
          </w:p>
        </w:tc>
      </w:tr>
      <w:tr w:rsidR="003F72B6" w:rsidRPr="003F72B6" w:rsidTr="003F72B6">
        <w:trPr>
          <w:trHeight w:val="226"/>
          <w:tblHeader/>
        </w:trPr>
        <w:tc>
          <w:tcPr>
            <w:tcW w:w="287" w:type="pct"/>
            <w:vMerge w:val="restar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10.</w:t>
            </w:r>
          </w:p>
        </w:tc>
        <w:tc>
          <w:tcPr>
            <w:tcW w:w="1010" w:type="pct"/>
            <w:gridSpan w:val="2"/>
            <w:vMerge w:val="restar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Wskaźnik(i) monitorowania postępu</w:t>
            </w:r>
          </w:p>
        </w:tc>
        <w:tc>
          <w:tcPr>
            <w:tcW w:w="1017" w:type="pct"/>
            <w:gridSpan w:val="8"/>
            <w:tcBorders>
              <w:bottom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Ulica</w:t>
            </w:r>
          </w:p>
        </w:tc>
        <w:tc>
          <w:tcPr>
            <w:tcW w:w="1331" w:type="pct"/>
            <w:gridSpan w:val="9"/>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Opis </w:t>
            </w:r>
          </w:p>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(na czym polegała modernizacja)</w:t>
            </w:r>
          </w:p>
        </w:tc>
        <w:tc>
          <w:tcPr>
            <w:tcW w:w="1355" w:type="pct"/>
            <w:gridSpan w:val="4"/>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Długość [m] zmodernizowanego odcinka</w:t>
            </w:r>
          </w:p>
        </w:tc>
      </w:tr>
      <w:tr w:rsidR="003F72B6" w:rsidRPr="003F72B6" w:rsidTr="003F72B6">
        <w:trPr>
          <w:trHeight w:val="225"/>
          <w:tblHeader/>
        </w:trPr>
        <w:tc>
          <w:tcPr>
            <w:tcW w:w="287" w:type="pct"/>
            <w:vMerge/>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1010" w:type="pct"/>
            <w:gridSpan w:val="2"/>
            <w:vMerge/>
            <w:tcBorders>
              <w:bottom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p>
        </w:tc>
        <w:tc>
          <w:tcPr>
            <w:tcW w:w="1017" w:type="pct"/>
            <w:gridSpan w:val="8"/>
            <w:tcBorders>
              <w:bottom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p>
        </w:tc>
        <w:tc>
          <w:tcPr>
            <w:tcW w:w="1331" w:type="pct"/>
            <w:gridSpan w:val="9"/>
          </w:tcPr>
          <w:p w:rsidR="003F72B6" w:rsidRPr="003F72B6" w:rsidRDefault="003F72B6" w:rsidP="003F72B6">
            <w:pPr>
              <w:spacing w:after="0" w:line="240" w:lineRule="auto"/>
              <w:jc w:val="both"/>
              <w:rPr>
                <w:rFonts w:ascii="Times New Roman" w:eastAsia="Times New Roman" w:hAnsi="Times New Roman" w:cs="Times New Roman"/>
                <w:lang w:eastAsia="pl-PL"/>
              </w:rPr>
            </w:pPr>
          </w:p>
        </w:tc>
        <w:tc>
          <w:tcPr>
            <w:tcW w:w="1355" w:type="pct"/>
            <w:gridSpan w:val="4"/>
          </w:tcPr>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287"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lastRenderedPageBreak/>
              <w:t>11.</w:t>
            </w:r>
          </w:p>
        </w:tc>
        <w:tc>
          <w:tcPr>
            <w:tcW w:w="1010" w:type="pct"/>
            <w:gridSpan w:val="2"/>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Szacunkowa wysokość całkowita kosztów (w PLN/euro)</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287" w:type="pct"/>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12.</w:t>
            </w:r>
          </w:p>
        </w:tc>
        <w:tc>
          <w:tcPr>
            <w:tcW w:w="1010" w:type="pct"/>
            <w:gridSpan w:val="2"/>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Uwagi</w:t>
            </w:r>
          </w:p>
        </w:tc>
        <w:tc>
          <w:tcPr>
            <w:tcW w:w="3703" w:type="pct"/>
            <w:gridSpan w:val="21"/>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shd w:val="clear" w:color="auto" w:fill="D9D9D9"/>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Lp.</w:t>
            </w:r>
          </w:p>
        </w:tc>
        <w:tc>
          <w:tcPr>
            <w:tcW w:w="926" w:type="pct"/>
            <w:tcBorders>
              <w:top w:val="single" w:sz="4" w:space="0" w:color="auto"/>
              <w:left w:val="single" w:sz="4" w:space="0" w:color="auto"/>
              <w:bottom w:val="single" w:sz="4" w:space="0" w:color="auto"/>
              <w:right w:val="single" w:sz="4" w:space="0" w:color="auto"/>
            </w:tcBorders>
            <w:shd w:val="clear" w:color="auto" w:fill="D9D9D9"/>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Zawartość</w:t>
            </w:r>
          </w:p>
        </w:tc>
        <w:tc>
          <w:tcPr>
            <w:tcW w:w="3703" w:type="pct"/>
            <w:gridSpan w:val="21"/>
            <w:tcBorders>
              <w:top w:val="single" w:sz="4" w:space="0" w:color="auto"/>
              <w:left w:val="single" w:sz="4" w:space="0" w:color="auto"/>
              <w:bottom w:val="single" w:sz="4" w:space="0" w:color="auto"/>
              <w:right w:val="single" w:sz="4" w:space="0" w:color="auto"/>
            </w:tcBorders>
            <w:shd w:val="clear" w:color="auto" w:fill="D9D9D9"/>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Odpowiedź</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Kod działania naprawczego</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center"/>
              <w:rPr>
                <w:rFonts w:ascii="Times New Roman" w:eastAsia="Times New Roman" w:hAnsi="Times New Roman" w:cs="Times New Roman"/>
                <w:lang w:eastAsia="pl-PL"/>
              </w:rPr>
            </w:pPr>
            <w:proofErr w:type="spellStart"/>
            <w:r w:rsidRPr="003F72B6">
              <w:rPr>
                <w:rFonts w:ascii="Times New Roman" w:eastAsia="Times New Roman" w:hAnsi="Times New Roman" w:cs="Times New Roman"/>
                <w:lang w:eastAsia="pl-PL"/>
              </w:rPr>
              <w:t>PmSpoSRo</w:t>
            </w:r>
            <w:proofErr w:type="spellEnd"/>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2.</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Tytuł</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center"/>
              <w:rPr>
                <w:rFonts w:ascii="Times New Roman" w:eastAsia="Times New Roman" w:hAnsi="Times New Roman" w:cs="Times New Roman"/>
                <w:b/>
                <w:lang w:eastAsia="pl-PL"/>
              </w:rPr>
            </w:pPr>
            <w:r w:rsidRPr="003F72B6">
              <w:rPr>
                <w:rFonts w:ascii="Times New Roman" w:eastAsia="Times New Roman" w:hAnsi="Times New Roman" w:cs="Times New Roman"/>
                <w:b/>
                <w:lang w:eastAsia="pl-PL"/>
              </w:rPr>
              <w:t>ROZWÓJ SYSTEMU ŚCIEŻEK ROWEROWYCH I INFRASTRUKTURY ROWEROWEJ</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3.</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Kod sytuacji przekroczenia</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Wpisać kod (Pm13SpoPM2,5a01 - Pm13SpoPM2,5a05)</w:t>
            </w:r>
          </w:p>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4.</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Opis</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Rozwój systemu ścieżek rowerowych i infrastruktury rowerowej, w tym </w:t>
            </w:r>
            <w:r w:rsidRPr="003F72B6">
              <w:rPr>
                <w:rFonts w:ascii="Times New Roman" w:eastAsia="Times New Roman" w:hAnsi="Times New Roman" w:cs="Times New Roman"/>
                <w:lang w:eastAsia="pl-PL"/>
              </w:rPr>
              <w:br/>
              <w:t>w pierwszym rzędzie:</w:t>
            </w:r>
          </w:p>
          <w:p w:rsidR="003F72B6" w:rsidRPr="003F72B6" w:rsidRDefault="003F72B6" w:rsidP="003F72B6">
            <w:pPr>
              <w:numPr>
                <w:ilvl w:val="0"/>
                <w:numId w:val="1"/>
              </w:numPr>
              <w:spacing w:after="0" w:line="240" w:lineRule="auto"/>
              <w:ind w:left="247" w:hanging="142"/>
              <w:contextualSpacing/>
              <w:jc w:val="both"/>
              <w:rPr>
                <w:rFonts w:ascii="Times New Roman" w:hAnsi="Times New Roman"/>
              </w:rPr>
            </w:pPr>
            <w:r w:rsidRPr="003F72B6">
              <w:rPr>
                <w:rFonts w:ascii="Times New Roman" w:hAnsi="Times New Roman"/>
              </w:rPr>
              <w:t xml:space="preserve">budowa odcinków dróg rowerowych pozwalających na połączenie </w:t>
            </w:r>
            <w:r w:rsidRPr="003F72B6">
              <w:rPr>
                <w:rFonts w:ascii="Times New Roman" w:hAnsi="Times New Roman"/>
              </w:rPr>
              <w:br/>
              <w:t>w jeden ciąg dróg już istniejących, szczególnie w centrum miasta;</w:t>
            </w:r>
          </w:p>
          <w:p w:rsidR="003F72B6" w:rsidRPr="003F72B6" w:rsidRDefault="003F72B6" w:rsidP="003F72B6">
            <w:pPr>
              <w:numPr>
                <w:ilvl w:val="0"/>
                <w:numId w:val="1"/>
              </w:numPr>
              <w:spacing w:after="0" w:line="240" w:lineRule="auto"/>
              <w:ind w:left="247" w:hanging="142"/>
              <w:contextualSpacing/>
              <w:jc w:val="both"/>
              <w:rPr>
                <w:rFonts w:ascii="Times New Roman" w:hAnsi="Times New Roman"/>
              </w:rPr>
            </w:pPr>
            <w:r w:rsidRPr="003F72B6">
              <w:rPr>
                <w:rFonts w:ascii="Times New Roman" w:hAnsi="Times New Roman"/>
              </w:rPr>
              <w:t>budowa parkingów rowerowych, szczególnie zlokalizowanych w pobliżu kluczowych celów podróży (wyższe uczelnie, szkoły, urzędy administracji lokalnej i państwowej, obiekty kultury), a także w pobliżu węzłów przesiadkowych komunikacji zbiorowej;</w:t>
            </w:r>
          </w:p>
          <w:p w:rsidR="003F72B6" w:rsidRPr="003F72B6" w:rsidRDefault="003F72B6" w:rsidP="003F72B6">
            <w:pPr>
              <w:numPr>
                <w:ilvl w:val="0"/>
                <w:numId w:val="1"/>
              </w:numPr>
              <w:spacing w:after="0" w:line="240" w:lineRule="auto"/>
              <w:ind w:left="247" w:hanging="142"/>
              <w:contextualSpacing/>
              <w:jc w:val="both"/>
              <w:rPr>
                <w:rFonts w:ascii="Times New Roman" w:hAnsi="Times New Roman"/>
              </w:rPr>
            </w:pPr>
            <w:r w:rsidRPr="003F72B6">
              <w:rPr>
                <w:rFonts w:ascii="Times New Roman" w:hAnsi="Times New Roman"/>
              </w:rPr>
              <w:t>prawidłowa organizacja ruchu na styku ruch rowerowy - ruch samochodowy, pozwalająca na bezpieczne korzystanie z roweru;</w:t>
            </w:r>
          </w:p>
          <w:p w:rsidR="003F72B6" w:rsidRPr="003F72B6" w:rsidRDefault="003F72B6" w:rsidP="003F72B6">
            <w:pPr>
              <w:numPr>
                <w:ilvl w:val="0"/>
                <w:numId w:val="1"/>
              </w:numPr>
              <w:spacing w:after="0" w:line="240" w:lineRule="auto"/>
              <w:ind w:left="247" w:hanging="142"/>
              <w:contextualSpacing/>
              <w:jc w:val="both"/>
              <w:rPr>
                <w:rFonts w:ascii="Times New Roman" w:hAnsi="Times New Roman"/>
              </w:rPr>
            </w:pPr>
            <w:r w:rsidRPr="003F72B6">
              <w:rPr>
                <w:rFonts w:ascii="Times New Roman" w:hAnsi="Times New Roman"/>
              </w:rPr>
              <w:t xml:space="preserve">wyznaczanie pasów, </w:t>
            </w:r>
            <w:proofErr w:type="spellStart"/>
            <w:r w:rsidRPr="003F72B6">
              <w:rPr>
                <w:rFonts w:ascii="Times New Roman" w:hAnsi="Times New Roman"/>
              </w:rPr>
              <w:t>kontrpasów</w:t>
            </w:r>
            <w:proofErr w:type="spellEnd"/>
            <w:r w:rsidRPr="003F72B6">
              <w:rPr>
                <w:rFonts w:ascii="Times New Roman" w:hAnsi="Times New Roman"/>
              </w:rPr>
              <w:t xml:space="preserve"> i śluz dla rowerów na jezdniach;</w:t>
            </w:r>
          </w:p>
          <w:p w:rsidR="003F72B6" w:rsidRPr="003F72B6" w:rsidRDefault="003F72B6" w:rsidP="003F72B6">
            <w:pPr>
              <w:numPr>
                <w:ilvl w:val="0"/>
                <w:numId w:val="1"/>
              </w:numPr>
              <w:spacing w:after="0" w:line="240" w:lineRule="auto"/>
              <w:ind w:left="247" w:hanging="142"/>
              <w:contextualSpacing/>
              <w:jc w:val="both"/>
              <w:rPr>
                <w:rFonts w:ascii="Times New Roman" w:hAnsi="Times New Roman"/>
              </w:rPr>
            </w:pPr>
            <w:r w:rsidRPr="003F72B6">
              <w:rPr>
                <w:rFonts w:ascii="Times New Roman" w:hAnsi="Times New Roman"/>
              </w:rPr>
              <w:t>promocja używania rowerów.</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5.</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Nazwa i kod strefy</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Strefa pomorska kod strefy: PL2202</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6.</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Obszar</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miasto i nazwę dzielnicy (ulicy), której dotyczy działanie</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7.</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Termin zastosowania</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Podać datę rozpoczęcia i zakończenia działania </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8.</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Skala czasowa osiągnięcia redukcji stężenia</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określenie skali czasowej działań naprawczych:</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A: średniookresowe </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B: długoterminowe</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Jeżeli jest więcej niż jeden kod – każdy kod oddziela się średnikiem</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9.</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Kategoria źródeł emisji, której dotyczy działanie naprawcze</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E: inne</w:t>
            </w:r>
          </w:p>
        </w:tc>
      </w:tr>
      <w:tr w:rsidR="003F72B6" w:rsidRPr="003F72B6" w:rsidTr="003F72B6">
        <w:trPr>
          <w:trHeight w:val="226"/>
          <w:tblHeader/>
        </w:trPr>
        <w:tc>
          <w:tcPr>
            <w:tcW w:w="371" w:type="pct"/>
            <w:gridSpan w:val="2"/>
            <w:vMerge w:val="restar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10.</w:t>
            </w:r>
          </w:p>
        </w:tc>
        <w:tc>
          <w:tcPr>
            <w:tcW w:w="926" w:type="pct"/>
            <w:vMerge w:val="restar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Wskaźnik(i) monitorowania postępu</w:t>
            </w:r>
          </w:p>
        </w:tc>
        <w:tc>
          <w:tcPr>
            <w:tcW w:w="957" w:type="pct"/>
            <w:gridSpan w:val="6"/>
            <w:tcBorders>
              <w:bottom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Miasto/dzielnica</w:t>
            </w:r>
          </w:p>
        </w:tc>
        <w:tc>
          <w:tcPr>
            <w:tcW w:w="997" w:type="pct"/>
            <w:gridSpan w:val="8"/>
            <w:tcBorders>
              <w:bottom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Długość zbudowanych ścieżek [m]</w:t>
            </w:r>
          </w:p>
        </w:tc>
        <w:tc>
          <w:tcPr>
            <w:tcW w:w="998" w:type="pct"/>
            <w:gridSpan w:val="5"/>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Ilość i wielkość [na ile rowerów] wybudowanych parkingów</w:t>
            </w:r>
          </w:p>
        </w:tc>
        <w:tc>
          <w:tcPr>
            <w:tcW w:w="752" w:type="pct"/>
            <w:gridSpan w:val="2"/>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Opisać inne działania ułatwiające poruszanie się rowerem</w:t>
            </w:r>
          </w:p>
        </w:tc>
      </w:tr>
      <w:tr w:rsidR="003F72B6" w:rsidRPr="003F72B6" w:rsidTr="003F72B6">
        <w:trPr>
          <w:trHeight w:val="225"/>
          <w:tblHeader/>
        </w:trPr>
        <w:tc>
          <w:tcPr>
            <w:tcW w:w="371" w:type="pct"/>
            <w:gridSpan w:val="2"/>
            <w:vMerge/>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926" w:type="pct"/>
            <w:vMerge/>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957" w:type="pct"/>
            <w:gridSpan w:val="6"/>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997" w:type="pct"/>
            <w:gridSpan w:val="8"/>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998" w:type="pct"/>
            <w:gridSpan w:val="5"/>
          </w:tcPr>
          <w:p w:rsidR="003F72B6" w:rsidRPr="003F72B6" w:rsidRDefault="003F72B6" w:rsidP="003F72B6">
            <w:pPr>
              <w:spacing w:after="0"/>
              <w:jc w:val="both"/>
              <w:rPr>
                <w:rFonts w:ascii="Times New Roman" w:eastAsia="Times New Roman" w:hAnsi="Times New Roman" w:cs="Times New Roman"/>
                <w:lang w:eastAsia="pl-PL"/>
              </w:rPr>
            </w:pPr>
          </w:p>
        </w:tc>
        <w:tc>
          <w:tcPr>
            <w:tcW w:w="752" w:type="pct"/>
            <w:gridSpan w:val="2"/>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11.</w:t>
            </w:r>
          </w:p>
        </w:tc>
        <w:tc>
          <w:tcPr>
            <w:tcW w:w="926" w:type="pct"/>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Szacunkowa wysokość całkowita kosztów </w:t>
            </w:r>
            <w:r w:rsidRPr="003F72B6">
              <w:rPr>
                <w:rFonts w:ascii="Times New Roman" w:eastAsia="Times New Roman" w:hAnsi="Times New Roman" w:cs="Times New Roman"/>
                <w:lang w:eastAsia="pl-PL"/>
              </w:rPr>
              <w:br/>
              <w:t>(w PLN/euro)</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12.</w:t>
            </w:r>
          </w:p>
        </w:tc>
        <w:tc>
          <w:tcPr>
            <w:tcW w:w="926" w:type="pct"/>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Uwagi</w:t>
            </w:r>
          </w:p>
        </w:tc>
        <w:tc>
          <w:tcPr>
            <w:tcW w:w="3703" w:type="pct"/>
            <w:gridSpan w:val="21"/>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5000" w:type="pct"/>
            <w:gridSpan w:val="24"/>
            <w:shd w:val="clear" w:color="auto" w:fill="auto"/>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371" w:type="pct"/>
            <w:gridSpan w:val="2"/>
            <w:shd w:val="clear" w:color="auto" w:fill="D9D9D9"/>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Lp.</w:t>
            </w:r>
          </w:p>
        </w:tc>
        <w:tc>
          <w:tcPr>
            <w:tcW w:w="926" w:type="pct"/>
            <w:shd w:val="clear" w:color="auto" w:fill="D9D9D9"/>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Zawartość</w:t>
            </w:r>
          </w:p>
        </w:tc>
        <w:tc>
          <w:tcPr>
            <w:tcW w:w="3703" w:type="pct"/>
            <w:gridSpan w:val="21"/>
            <w:shd w:val="clear" w:color="auto" w:fill="D9D9D9"/>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Odpowiedź</w:t>
            </w: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lastRenderedPageBreak/>
              <w:t>1.</w:t>
            </w:r>
          </w:p>
        </w:tc>
        <w:tc>
          <w:tcPr>
            <w:tcW w:w="926" w:type="pct"/>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Kod działania naprawczego</w:t>
            </w:r>
          </w:p>
        </w:tc>
        <w:tc>
          <w:tcPr>
            <w:tcW w:w="3703" w:type="pct"/>
            <w:gridSpan w:val="21"/>
          </w:tcPr>
          <w:p w:rsidR="003F72B6" w:rsidRPr="003F72B6" w:rsidRDefault="003F72B6" w:rsidP="003F72B6">
            <w:pPr>
              <w:spacing w:after="0"/>
              <w:jc w:val="center"/>
              <w:rPr>
                <w:rFonts w:ascii="Times New Roman" w:eastAsia="Times New Roman" w:hAnsi="Times New Roman" w:cs="Times New Roman"/>
                <w:lang w:eastAsia="pl-PL"/>
              </w:rPr>
            </w:pPr>
            <w:proofErr w:type="spellStart"/>
            <w:r w:rsidRPr="003F72B6">
              <w:rPr>
                <w:rFonts w:ascii="Times New Roman" w:eastAsia="Times New Roman" w:hAnsi="Times New Roman" w:cs="Times New Roman"/>
                <w:lang w:eastAsia="pl-PL"/>
              </w:rPr>
              <w:t>PmSpoEEk</w:t>
            </w:r>
            <w:proofErr w:type="spellEnd"/>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2.</w:t>
            </w:r>
          </w:p>
        </w:tc>
        <w:tc>
          <w:tcPr>
            <w:tcW w:w="926"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Tytuł</w:t>
            </w:r>
          </w:p>
        </w:tc>
        <w:tc>
          <w:tcPr>
            <w:tcW w:w="3703" w:type="pct"/>
            <w:gridSpan w:val="21"/>
          </w:tcPr>
          <w:p w:rsidR="003F72B6" w:rsidRPr="003F72B6" w:rsidRDefault="003F72B6" w:rsidP="003F72B6">
            <w:pPr>
              <w:spacing w:after="0"/>
              <w:jc w:val="center"/>
              <w:rPr>
                <w:rFonts w:ascii="Times New Roman" w:eastAsia="Times New Roman" w:hAnsi="Times New Roman" w:cs="Times New Roman"/>
                <w:b/>
                <w:lang w:eastAsia="pl-PL"/>
              </w:rPr>
            </w:pPr>
            <w:r w:rsidRPr="003F72B6">
              <w:rPr>
                <w:rFonts w:ascii="Times New Roman" w:eastAsia="Times New Roman" w:hAnsi="Times New Roman" w:cs="Times New Roman"/>
                <w:b/>
                <w:lang w:eastAsia="pl-PL"/>
              </w:rPr>
              <w:t>EDUKACJA EKOLOGICZNA</w:t>
            </w: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3.</w:t>
            </w:r>
          </w:p>
        </w:tc>
        <w:tc>
          <w:tcPr>
            <w:tcW w:w="926" w:type="pct"/>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Kod sytuacji przekroczenia</w:t>
            </w:r>
          </w:p>
        </w:tc>
        <w:tc>
          <w:tcPr>
            <w:tcW w:w="3703" w:type="pct"/>
            <w:gridSpan w:val="21"/>
          </w:tcPr>
          <w:p w:rsidR="003F72B6" w:rsidRPr="003F72B6" w:rsidRDefault="003F72B6" w:rsidP="003F72B6">
            <w:pPr>
              <w:spacing w:after="0"/>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Wpisać kod (Pm13SpoPM2,5a01 - Pm13SpoPM2,5a05)</w:t>
            </w:r>
          </w:p>
          <w:p w:rsidR="003F72B6" w:rsidRPr="003F72B6" w:rsidRDefault="003F72B6" w:rsidP="003F72B6">
            <w:pPr>
              <w:spacing w:after="0"/>
              <w:rPr>
                <w:rFonts w:ascii="Times New Roman" w:eastAsia="Times New Roman" w:hAnsi="Times New Roman" w:cs="Times New Roman"/>
                <w:lang w:eastAsia="pl-PL"/>
              </w:rPr>
            </w:pP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4.</w:t>
            </w:r>
          </w:p>
        </w:tc>
        <w:tc>
          <w:tcPr>
            <w:tcW w:w="926"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Opis</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Akcje edukacyjne mające na celu uświadamianie społeczeństwa </w:t>
            </w:r>
            <w:r w:rsidRPr="003F72B6">
              <w:rPr>
                <w:rFonts w:ascii="Times New Roman" w:eastAsia="Times New Roman" w:hAnsi="Times New Roman" w:cs="Times New Roman"/>
                <w:lang w:eastAsia="pl-PL"/>
              </w:rPr>
              <w:br/>
              <w:t xml:space="preserve">w zakresie: </w:t>
            </w:r>
          </w:p>
          <w:p w:rsidR="003F72B6" w:rsidRPr="003F72B6" w:rsidRDefault="003F72B6" w:rsidP="003F72B6">
            <w:pPr>
              <w:numPr>
                <w:ilvl w:val="0"/>
                <w:numId w:val="2"/>
              </w:numPr>
              <w:spacing w:after="0" w:line="240" w:lineRule="auto"/>
              <w:ind w:left="389" w:hanging="389"/>
              <w:contextualSpacing/>
              <w:jc w:val="both"/>
              <w:rPr>
                <w:rFonts w:ascii="Times New Roman" w:hAnsi="Times New Roman"/>
              </w:rPr>
            </w:pPr>
            <w:r w:rsidRPr="003F72B6">
              <w:rPr>
                <w:rFonts w:ascii="Times New Roman" w:hAnsi="Times New Roman"/>
              </w:rPr>
              <w:t xml:space="preserve">korzyści jakie niesie dla środowiska korzystanie ze zbiorowych systemów komunikacji lub alternatywnych systemów transportu (rower, poruszanie się pieszo), </w:t>
            </w:r>
          </w:p>
          <w:p w:rsidR="003F72B6" w:rsidRPr="003F72B6" w:rsidRDefault="003F72B6" w:rsidP="003F72B6">
            <w:pPr>
              <w:numPr>
                <w:ilvl w:val="0"/>
                <w:numId w:val="2"/>
              </w:numPr>
              <w:spacing w:after="0" w:line="240" w:lineRule="auto"/>
              <w:ind w:left="389" w:hanging="389"/>
              <w:contextualSpacing/>
              <w:jc w:val="both"/>
              <w:rPr>
                <w:rFonts w:ascii="Times New Roman" w:hAnsi="Times New Roman"/>
              </w:rPr>
            </w:pPr>
            <w:r w:rsidRPr="003F72B6">
              <w:rPr>
                <w:rFonts w:ascii="Times New Roman" w:hAnsi="Times New Roman"/>
              </w:rPr>
              <w:t xml:space="preserve">szkodliwości spalania odpadów w paleniskach domowych, </w:t>
            </w:r>
          </w:p>
          <w:p w:rsidR="003F72B6" w:rsidRPr="003F72B6" w:rsidRDefault="003F72B6" w:rsidP="003F72B6">
            <w:pPr>
              <w:numPr>
                <w:ilvl w:val="0"/>
                <w:numId w:val="2"/>
              </w:numPr>
              <w:spacing w:after="0" w:line="240" w:lineRule="auto"/>
              <w:ind w:left="389" w:hanging="389"/>
              <w:contextualSpacing/>
              <w:jc w:val="both"/>
              <w:rPr>
                <w:rFonts w:ascii="Times New Roman" w:hAnsi="Times New Roman"/>
              </w:rPr>
            </w:pPr>
            <w:r w:rsidRPr="003F72B6">
              <w:rPr>
                <w:rFonts w:ascii="Times New Roman" w:hAnsi="Times New Roman"/>
              </w:rPr>
              <w:t>korzyści płynących z podłączenia do scentralizowanych źródeł ciepła,</w:t>
            </w:r>
          </w:p>
          <w:p w:rsidR="003F72B6" w:rsidRPr="003F72B6" w:rsidRDefault="003F72B6" w:rsidP="003F72B6">
            <w:pPr>
              <w:numPr>
                <w:ilvl w:val="0"/>
                <w:numId w:val="2"/>
              </w:numPr>
              <w:spacing w:after="0" w:line="240" w:lineRule="auto"/>
              <w:ind w:left="389" w:hanging="389"/>
              <w:contextualSpacing/>
              <w:jc w:val="both"/>
              <w:rPr>
                <w:rFonts w:ascii="Times New Roman" w:hAnsi="Times New Roman"/>
              </w:rPr>
            </w:pPr>
            <w:r w:rsidRPr="003F72B6">
              <w:rPr>
                <w:rFonts w:ascii="Times New Roman" w:hAnsi="Times New Roman"/>
              </w:rPr>
              <w:t>termomodernizacji,</w:t>
            </w:r>
          </w:p>
          <w:p w:rsidR="003F72B6" w:rsidRPr="003F72B6" w:rsidRDefault="003F72B6" w:rsidP="003F72B6">
            <w:pPr>
              <w:numPr>
                <w:ilvl w:val="0"/>
                <w:numId w:val="2"/>
              </w:numPr>
              <w:spacing w:after="0" w:line="240" w:lineRule="auto"/>
              <w:ind w:left="389" w:hanging="389"/>
              <w:contextualSpacing/>
              <w:jc w:val="both"/>
              <w:rPr>
                <w:rFonts w:ascii="Times New Roman" w:hAnsi="Times New Roman"/>
              </w:rPr>
            </w:pPr>
            <w:r w:rsidRPr="003F72B6">
              <w:rPr>
                <w:rFonts w:ascii="Times New Roman" w:hAnsi="Times New Roman"/>
              </w:rPr>
              <w:t>promocji nowoczesnych niskoemisyjnych źródeł ciepła i inne.</w:t>
            </w: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5.</w:t>
            </w:r>
          </w:p>
        </w:tc>
        <w:tc>
          <w:tcPr>
            <w:tcW w:w="926" w:type="pct"/>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Nazwa i kod strefy</w:t>
            </w:r>
          </w:p>
        </w:tc>
        <w:tc>
          <w:tcPr>
            <w:tcW w:w="3703" w:type="pct"/>
            <w:gridSpan w:val="21"/>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Strefa pomorska kod strefy: PL2202</w:t>
            </w: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6.</w:t>
            </w:r>
          </w:p>
        </w:tc>
        <w:tc>
          <w:tcPr>
            <w:tcW w:w="926"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Obszar</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nazwę dzielnicy (ulicy), szkoły (innej placówki), w której przeprowadzono akcję</w:t>
            </w: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7.</w:t>
            </w:r>
          </w:p>
        </w:tc>
        <w:tc>
          <w:tcPr>
            <w:tcW w:w="926"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Termin zastosowania</w:t>
            </w:r>
          </w:p>
        </w:tc>
        <w:tc>
          <w:tcPr>
            <w:tcW w:w="3703" w:type="pct"/>
            <w:gridSpan w:val="21"/>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datę akcji edukacyjnej</w:t>
            </w: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8.</w:t>
            </w:r>
          </w:p>
        </w:tc>
        <w:tc>
          <w:tcPr>
            <w:tcW w:w="926"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Skala czasowa osiągnięcia redukcji stężenia</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określenie skali czasowej działań naprawczych:</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A: krótkoterminowe</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B: średniookresowe </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C: długoterminowe</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Jeżeli jest więcej niż jeden kod – każdy kod oddziela się średnikiem</w:t>
            </w: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9.</w:t>
            </w:r>
          </w:p>
        </w:tc>
        <w:tc>
          <w:tcPr>
            <w:tcW w:w="926"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Kategoria źródeł emisji, której dotyczy działanie naprawcze</w:t>
            </w:r>
          </w:p>
        </w:tc>
        <w:tc>
          <w:tcPr>
            <w:tcW w:w="3703" w:type="pct"/>
            <w:gridSpan w:val="21"/>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E: inne</w:t>
            </w:r>
          </w:p>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rHeight w:val="470"/>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10.</w:t>
            </w:r>
          </w:p>
        </w:tc>
        <w:tc>
          <w:tcPr>
            <w:tcW w:w="926"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Wskaźnik(i) monitorowania postępu</w:t>
            </w:r>
          </w:p>
        </w:tc>
        <w:tc>
          <w:tcPr>
            <w:tcW w:w="3703" w:type="pct"/>
            <w:gridSpan w:val="21"/>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Liczba akcji, liczba uczestników</w:t>
            </w:r>
          </w:p>
        </w:tc>
      </w:tr>
      <w:tr w:rsidR="003F72B6" w:rsidRPr="003F72B6" w:rsidTr="003F72B6">
        <w:trPr>
          <w:trHeight w:val="470"/>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11.</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Szacunkowa wysokość całkowita kosztów </w:t>
            </w:r>
            <w:r w:rsidRPr="003F72B6">
              <w:rPr>
                <w:rFonts w:ascii="Times New Roman" w:eastAsia="Times New Roman" w:hAnsi="Times New Roman" w:cs="Times New Roman"/>
                <w:lang w:eastAsia="pl-PL"/>
              </w:rPr>
              <w:br/>
              <w:t>(w PLN/euro)</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całkowity koszt działań naprawczych</w:t>
            </w:r>
          </w:p>
        </w:tc>
      </w:tr>
      <w:tr w:rsidR="003F72B6" w:rsidRPr="003F72B6" w:rsidTr="003F72B6">
        <w:trPr>
          <w:trHeight w:val="470"/>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12.</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Sposób finansowania</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Wskazać źródła finansowania działań, uwzględniając uzyskane dofinansowanie wraz z podaniem źródła dofinansowania</w:t>
            </w:r>
          </w:p>
        </w:tc>
      </w:tr>
      <w:tr w:rsidR="003F72B6" w:rsidRPr="003F72B6" w:rsidTr="003F72B6">
        <w:trPr>
          <w:trHeight w:val="470"/>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13.</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Wielkość dofinansowania (w PLN/euro)</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14.</w:t>
            </w:r>
          </w:p>
        </w:tc>
        <w:tc>
          <w:tcPr>
            <w:tcW w:w="926"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Uwagi</w:t>
            </w:r>
          </w:p>
        </w:tc>
        <w:tc>
          <w:tcPr>
            <w:tcW w:w="3703" w:type="pct"/>
            <w:gridSpan w:val="21"/>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926" w:type="pct"/>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3703" w:type="pct"/>
            <w:gridSpan w:val="21"/>
            <w:tcBorders>
              <w:bottom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371" w:type="pct"/>
            <w:gridSpan w:val="2"/>
            <w:shd w:val="clear" w:color="auto" w:fill="D9D9D9"/>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Lp.</w:t>
            </w:r>
          </w:p>
        </w:tc>
        <w:tc>
          <w:tcPr>
            <w:tcW w:w="926" w:type="pct"/>
            <w:shd w:val="clear" w:color="auto" w:fill="D9D9D9"/>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Zawartość</w:t>
            </w:r>
          </w:p>
        </w:tc>
        <w:tc>
          <w:tcPr>
            <w:tcW w:w="3703" w:type="pct"/>
            <w:gridSpan w:val="21"/>
            <w:shd w:val="clear" w:color="auto" w:fill="D9D9D9"/>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Odpowiedź</w:t>
            </w: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w:t>
            </w:r>
          </w:p>
        </w:tc>
        <w:tc>
          <w:tcPr>
            <w:tcW w:w="926" w:type="pct"/>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Kod działania naprawczego</w:t>
            </w:r>
          </w:p>
        </w:tc>
        <w:tc>
          <w:tcPr>
            <w:tcW w:w="3703" w:type="pct"/>
            <w:gridSpan w:val="21"/>
            <w:vAlign w:val="center"/>
          </w:tcPr>
          <w:p w:rsidR="003F72B6" w:rsidRPr="003F72B6" w:rsidRDefault="003F72B6" w:rsidP="003F72B6">
            <w:pPr>
              <w:spacing w:after="0"/>
              <w:jc w:val="center"/>
              <w:rPr>
                <w:rFonts w:ascii="Times New Roman" w:eastAsia="Times New Roman" w:hAnsi="Times New Roman" w:cs="Times New Roman"/>
                <w:lang w:eastAsia="pl-PL"/>
              </w:rPr>
            </w:pPr>
          </w:p>
          <w:p w:rsidR="003F72B6" w:rsidRPr="003F72B6" w:rsidRDefault="003F72B6" w:rsidP="003F72B6">
            <w:pPr>
              <w:spacing w:after="0"/>
              <w:jc w:val="center"/>
              <w:rPr>
                <w:rFonts w:ascii="Times New Roman" w:eastAsia="Times New Roman" w:hAnsi="Times New Roman" w:cs="Times New Roman"/>
                <w:lang w:eastAsia="pl-PL"/>
              </w:rPr>
            </w:pPr>
            <w:proofErr w:type="spellStart"/>
            <w:r w:rsidRPr="003F72B6">
              <w:rPr>
                <w:rFonts w:ascii="Times New Roman" w:eastAsia="Times New Roman" w:hAnsi="Times New Roman" w:cs="Times New Roman"/>
                <w:lang w:eastAsia="pl-PL"/>
              </w:rPr>
              <w:t>PmsPmZUz</w:t>
            </w:r>
            <w:proofErr w:type="spellEnd"/>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2.</w:t>
            </w:r>
          </w:p>
        </w:tc>
        <w:tc>
          <w:tcPr>
            <w:tcW w:w="926"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Tytuł</w:t>
            </w:r>
          </w:p>
        </w:tc>
        <w:tc>
          <w:tcPr>
            <w:tcW w:w="3703" w:type="pct"/>
            <w:gridSpan w:val="21"/>
          </w:tcPr>
          <w:p w:rsidR="003F72B6" w:rsidRPr="003F72B6" w:rsidRDefault="003F72B6" w:rsidP="003F72B6">
            <w:pPr>
              <w:spacing w:after="0"/>
              <w:jc w:val="center"/>
              <w:rPr>
                <w:rFonts w:ascii="Times New Roman" w:eastAsia="Times New Roman" w:hAnsi="Times New Roman" w:cs="Times New Roman"/>
                <w:b/>
                <w:lang w:eastAsia="pl-PL"/>
              </w:rPr>
            </w:pPr>
            <w:r w:rsidRPr="003F72B6">
              <w:rPr>
                <w:rFonts w:ascii="Times New Roman" w:eastAsia="Times New Roman" w:hAnsi="Times New Roman" w:cs="Times New Roman"/>
                <w:b/>
                <w:lang w:eastAsia="pl-PL"/>
              </w:rPr>
              <w:t>ZWIĘKSZANIE UDZIAŁU ZIELENI W PRZESTRZENI MIAST</w:t>
            </w: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lastRenderedPageBreak/>
              <w:t>3.</w:t>
            </w:r>
          </w:p>
        </w:tc>
        <w:tc>
          <w:tcPr>
            <w:tcW w:w="926" w:type="pct"/>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Kod sytuacji przekroczenia</w:t>
            </w:r>
          </w:p>
        </w:tc>
        <w:tc>
          <w:tcPr>
            <w:tcW w:w="3703" w:type="pct"/>
            <w:gridSpan w:val="21"/>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Wpisać kod (Pm13SpoPM2,5a01 - Pm13SpoPM2,5a05)</w:t>
            </w:r>
          </w:p>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4.</w:t>
            </w:r>
          </w:p>
        </w:tc>
        <w:tc>
          <w:tcPr>
            <w:tcW w:w="926"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Opis</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Zwiększanie udziału zieleni w przestrzeni miast i gmin, szczególnie poprzez: </w:t>
            </w:r>
          </w:p>
          <w:p w:rsidR="003F72B6" w:rsidRPr="003F72B6" w:rsidRDefault="003F72B6" w:rsidP="003F72B6">
            <w:pPr>
              <w:numPr>
                <w:ilvl w:val="0"/>
                <w:numId w:val="3"/>
              </w:numPr>
              <w:spacing w:after="0" w:line="240" w:lineRule="auto"/>
              <w:ind w:left="247" w:hanging="142"/>
              <w:contextualSpacing/>
              <w:jc w:val="both"/>
              <w:rPr>
                <w:rFonts w:ascii="Times New Roman" w:hAnsi="Times New Roman"/>
              </w:rPr>
            </w:pPr>
            <w:r w:rsidRPr="003F72B6">
              <w:rPr>
                <w:rFonts w:ascii="Times New Roman" w:hAnsi="Times New Roman"/>
              </w:rPr>
              <w:t>wprowadzanie nowych obszarów zieleni wzdłuż szlaków komunikacyjnych (szczególnie przy budowie, rozbudowie lub przebudowie dróg lokalnych),</w:t>
            </w:r>
          </w:p>
          <w:p w:rsidR="003F72B6" w:rsidRPr="003F72B6" w:rsidRDefault="003F72B6" w:rsidP="003F72B6">
            <w:pPr>
              <w:numPr>
                <w:ilvl w:val="0"/>
                <w:numId w:val="3"/>
              </w:numPr>
              <w:spacing w:after="0" w:line="240" w:lineRule="auto"/>
              <w:ind w:left="247" w:hanging="142"/>
              <w:contextualSpacing/>
              <w:jc w:val="both"/>
              <w:rPr>
                <w:rFonts w:ascii="Times New Roman" w:hAnsi="Times New Roman"/>
              </w:rPr>
            </w:pPr>
            <w:r w:rsidRPr="003F72B6">
              <w:rPr>
                <w:rFonts w:ascii="Times New Roman" w:hAnsi="Times New Roman"/>
              </w:rPr>
              <w:t>nasadzenia krzewów na istniejących skwerach, zieleńcach,</w:t>
            </w:r>
          </w:p>
          <w:p w:rsidR="003F72B6" w:rsidRPr="003F72B6" w:rsidRDefault="003F72B6" w:rsidP="003F72B6">
            <w:pPr>
              <w:numPr>
                <w:ilvl w:val="0"/>
                <w:numId w:val="3"/>
              </w:numPr>
              <w:spacing w:after="0" w:line="240" w:lineRule="auto"/>
              <w:ind w:left="247" w:hanging="142"/>
              <w:contextualSpacing/>
              <w:jc w:val="both"/>
              <w:rPr>
                <w:rFonts w:ascii="Times New Roman" w:hAnsi="Times New Roman"/>
              </w:rPr>
            </w:pPr>
            <w:r w:rsidRPr="003F72B6">
              <w:rPr>
                <w:rFonts w:ascii="Times New Roman" w:hAnsi="Times New Roman"/>
              </w:rPr>
              <w:t>rewitalizację istniejącej zieleni.</w:t>
            </w: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5.</w:t>
            </w:r>
          </w:p>
        </w:tc>
        <w:tc>
          <w:tcPr>
            <w:tcW w:w="926"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Nazwa i kod strefy</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Strefa pomorska kod strefy: PL2202</w:t>
            </w: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6.</w:t>
            </w:r>
          </w:p>
        </w:tc>
        <w:tc>
          <w:tcPr>
            <w:tcW w:w="926"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Obszar</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nazwę dzielnicy (ulicy), której dotyczy działanie</w:t>
            </w: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7.</w:t>
            </w:r>
          </w:p>
        </w:tc>
        <w:tc>
          <w:tcPr>
            <w:tcW w:w="926"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Termin zastosowania</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8.</w:t>
            </w:r>
          </w:p>
        </w:tc>
        <w:tc>
          <w:tcPr>
            <w:tcW w:w="926" w:type="pct"/>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Skala czasowa osiągnięcia redukcji stężenia</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określenie skali czasowej działań naprawczych:</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A: średniookresowe </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B: długoterminowe</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Jeżeli jest więcej niż jeden kod – każdy kod oddziela się średnikiem</w:t>
            </w: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9.</w:t>
            </w:r>
          </w:p>
        </w:tc>
        <w:tc>
          <w:tcPr>
            <w:tcW w:w="926" w:type="pct"/>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Kategoria źródeł emisji, której dotyczy działanie naprawcze</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E: inne</w:t>
            </w:r>
          </w:p>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rHeight w:val="470"/>
          <w:tblHeader/>
        </w:trPr>
        <w:tc>
          <w:tcPr>
            <w:tcW w:w="371" w:type="pct"/>
            <w:gridSpan w:val="2"/>
            <w:vMerge w:val="restar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10.</w:t>
            </w:r>
          </w:p>
        </w:tc>
        <w:tc>
          <w:tcPr>
            <w:tcW w:w="926" w:type="pct"/>
            <w:vMerge w:val="restar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Wskaźnik(i) monitorowania postępu</w:t>
            </w:r>
          </w:p>
        </w:tc>
        <w:tc>
          <w:tcPr>
            <w:tcW w:w="1890" w:type="pct"/>
            <w:gridSpan w:val="12"/>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Ilość nasadzonej zieleni [szt. lub m</w:t>
            </w:r>
            <w:r w:rsidRPr="003F72B6">
              <w:rPr>
                <w:rFonts w:ascii="Times New Roman" w:eastAsia="Times New Roman" w:hAnsi="Times New Roman" w:cs="Times New Roman"/>
                <w:vertAlign w:val="superscript"/>
                <w:lang w:eastAsia="pl-PL"/>
              </w:rPr>
              <w:t>2</w:t>
            </w:r>
            <w:r w:rsidRPr="003F72B6">
              <w:rPr>
                <w:rFonts w:ascii="Times New Roman" w:eastAsia="Times New Roman" w:hAnsi="Times New Roman" w:cs="Times New Roman"/>
                <w:lang w:eastAsia="pl-PL"/>
              </w:rPr>
              <w:t>]</w:t>
            </w:r>
          </w:p>
        </w:tc>
        <w:tc>
          <w:tcPr>
            <w:tcW w:w="1813" w:type="pct"/>
            <w:gridSpan w:val="9"/>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Opisać miejsce </w:t>
            </w:r>
            <w:proofErr w:type="spellStart"/>
            <w:r w:rsidRPr="003F72B6">
              <w:rPr>
                <w:rFonts w:ascii="Times New Roman" w:eastAsia="Times New Roman" w:hAnsi="Times New Roman" w:cs="Times New Roman"/>
                <w:lang w:eastAsia="pl-PL"/>
              </w:rPr>
              <w:t>nasadzeń</w:t>
            </w:r>
            <w:proofErr w:type="spellEnd"/>
            <w:r w:rsidRPr="003F72B6">
              <w:rPr>
                <w:rFonts w:ascii="Times New Roman" w:eastAsia="Times New Roman" w:hAnsi="Times New Roman" w:cs="Times New Roman"/>
                <w:lang w:eastAsia="pl-PL"/>
              </w:rPr>
              <w:t>/rewitalizacji</w:t>
            </w:r>
          </w:p>
        </w:tc>
      </w:tr>
      <w:tr w:rsidR="003F72B6" w:rsidRPr="003F72B6" w:rsidTr="003F72B6">
        <w:trPr>
          <w:trHeight w:val="470"/>
          <w:tblHeader/>
        </w:trPr>
        <w:tc>
          <w:tcPr>
            <w:tcW w:w="371" w:type="pct"/>
            <w:gridSpan w:val="2"/>
            <w:vMerge/>
          </w:tcPr>
          <w:p w:rsidR="003F72B6" w:rsidRPr="003F72B6" w:rsidRDefault="003F72B6" w:rsidP="003F72B6">
            <w:pPr>
              <w:spacing w:after="0"/>
              <w:jc w:val="both"/>
              <w:rPr>
                <w:rFonts w:ascii="Times New Roman" w:eastAsia="Times New Roman" w:hAnsi="Times New Roman" w:cs="Times New Roman"/>
                <w:lang w:eastAsia="pl-PL"/>
              </w:rPr>
            </w:pPr>
          </w:p>
        </w:tc>
        <w:tc>
          <w:tcPr>
            <w:tcW w:w="926" w:type="pct"/>
            <w:vMerge/>
          </w:tcPr>
          <w:p w:rsidR="003F72B6" w:rsidRPr="003F72B6" w:rsidRDefault="003F72B6" w:rsidP="003F72B6">
            <w:pPr>
              <w:spacing w:after="0" w:line="240" w:lineRule="auto"/>
              <w:jc w:val="both"/>
              <w:rPr>
                <w:rFonts w:ascii="Times New Roman" w:eastAsia="Times New Roman" w:hAnsi="Times New Roman" w:cs="Times New Roman"/>
                <w:lang w:eastAsia="pl-PL"/>
              </w:rPr>
            </w:pPr>
          </w:p>
        </w:tc>
        <w:tc>
          <w:tcPr>
            <w:tcW w:w="1890" w:type="pct"/>
            <w:gridSpan w:val="12"/>
          </w:tcPr>
          <w:p w:rsidR="003F72B6" w:rsidRPr="003F72B6" w:rsidRDefault="003F72B6" w:rsidP="003F72B6">
            <w:pPr>
              <w:spacing w:after="0" w:line="240" w:lineRule="auto"/>
              <w:jc w:val="both"/>
              <w:rPr>
                <w:rFonts w:ascii="Times New Roman" w:eastAsia="Times New Roman" w:hAnsi="Times New Roman" w:cs="Times New Roman"/>
                <w:lang w:eastAsia="pl-PL"/>
              </w:rPr>
            </w:pPr>
          </w:p>
        </w:tc>
        <w:tc>
          <w:tcPr>
            <w:tcW w:w="1813" w:type="pct"/>
            <w:gridSpan w:val="9"/>
          </w:tcPr>
          <w:p w:rsidR="003F72B6" w:rsidRPr="003F72B6" w:rsidRDefault="003F72B6" w:rsidP="003F72B6">
            <w:pPr>
              <w:spacing w:after="0" w:line="240" w:lineRule="auto"/>
              <w:rPr>
                <w:rFonts w:ascii="Times New Roman" w:eastAsia="Times New Roman" w:hAnsi="Times New Roman" w:cs="Times New Roman"/>
                <w:lang w:eastAsia="pl-PL"/>
              </w:rPr>
            </w:pP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11.</w:t>
            </w:r>
          </w:p>
        </w:tc>
        <w:tc>
          <w:tcPr>
            <w:tcW w:w="926"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Szacunkowa wysokość całkowita kosztów </w:t>
            </w:r>
            <w:r w:rsidRPr="003F72B6">
              <w:rPr>
                <w:rFonts w:ascii="Times New Roman" w:eastAsia="Times New Roman" w:hAnsi="Times New Roman" w:cs="Times New Roman"/>
                <w:lang w:eastAsia="pl-PL"/>
              </w:rPr>
              <w:br/>
              <w:t>(w PLN/euro)</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całkowity koszt działań naprawczych</w:t>
            </w: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12.</w:t>
            </w:r>
          </w:p>
        </w:tc>
        <w:tc>
          <w:tcPr>
            <w:tcW w:w="926"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Sposób finansowania</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Wskazać źródła finansowania działań, uwzględniając uzyskane dofinansowanie wraz z podaniem źródła dofinansowania</w:t>
            </w: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13.</w:t>
            </w:r>
          </w:p>
        </w:tc>
        <w:tc>
          <w:tcPr>
            <w:tcW w:w="926"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Wielkość dofinansowania (w PLN/euro)</w:t>
            </w:r>
          </w:p>
        </w:tc>
        <w:tc>
          <w:tcPr>
            <w:tcW w:w="3703" w:type="pct"/>
            <w:gridSpan w:val="21"/>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bottom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14.</w:t>
            </w:r>
          </w:p>
        </w:tc>
        <w:tc>
          <w:tcPr>
            <w:tcW w:w="926" w:type="pct"/>
            <w:tcBorders>
              <w:bottom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Uwagi</w:t>
            </w:r>
          </w:p>
        </w:tc>
        <w:tc>
          <w:tcPr>
            <w:tcW w:w="3703" w:type="pct"/>
            <w:gridSpan w:val="21"/>
            <w:tcBorders>
              <w:bottom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tcPr>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shd w:val="clear" w:color="auto" w:fill="D9D9D9"/>
          </w:tcPr>
          <w:p w:rsidR="003F72B6" w:rsidRPr="003F72B6" w:rsidRDefault="003F72B6" w:rsidP="003F72B6">
            <w:pPr>
              <w:spacing w:after="0" w:line="240" w:lineRule="auto"/>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Lp.</w:t>
            </w:r>
          </w:p>
        </w:tc>
        <w:tc>
          <w:tcPr>
            <w:tcW w:w="926" w:type="pct"/>
            <w:tcBorders>
              <w:top w:val="single" w:sz="4" w:space="0" w:color="auto"/>
              <w:left w:val="single" w:sz="4" w:space="0" w:color="auto"/>
              <w:bottom w:val="single" w:sz="4" w:space="0" w:color="auto"/>
              <w:right w:val="single" w:sz="4" w:space="0" w:color="auto"/>
            </w:tcBorders>
            <w:shd w:val="clear" w:color="auto" w:fill="D9D9D9"/>
          </w:tcPr>
          <w:p w:rsidR="003F72B6" w:rsidRPr="003F72B6" w:rsidRDefault="003F72B6" w:rsidP="003F72B6">
            <w:pPr>
              <w:spacing w:after="0" w:line="240" w:lineRule="auto"/>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Zawartość</w:t>
            </w:r>
          </w:p>
        </w:tc>
        <w:tc>
          <w:tcPr>
            <w:tcW w:w="3703" w:type="pct"/>
            <w:gridSpan w:val="21"/>
            <w:tcBorders>
              <w:top w:val="single" w:sz="4" w:space="0" w:color="auto"/>
              <w:left w:val="single" w:sz="4" w:space="0" w:color="auto"/>
              <w:bottom w:val="single" w:sz="4" w:space="0" w:color="auto"/>
              <w:right w:val="single" w:sz="4" w:space="0" w:color="auto"/>
            </w:tcBorders>
            <w:shd w:val="clear" w:color="auto" w:fill="D9D9D9"/>
          </w:tcPr>
          <w:p w:rsidR="003F72B6" w:rsidRPr="003F72B6" w:rsidRDefault="003F72B6" w:rsidP="003F72B6">
            <w:pPr>
              <w:spacing w:after="0" w:line="240" w:lineRule="auto"/>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Odpowiedź</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Kod działania naprawczego</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p>
          <w:p w:rsidR="003F72B6" w:rsidRPr="003F72B6" w:rsidRDefault="003F72B6" w:rsidP="003F72B6">
            <w:pPr>
              <w:spacing w:after="0" w:line="240" w:lineRule="auto"/>
              <w:jc w:val="center"/>
              <w:rPr>
                <w:rFonts w:ascii="Times New Roman" w:eastAsia="Times New Roman" w:hAnsi="Times New Roman" w:cs="Times New Roman"/>
                <w:lang w:eastAsia="pl-PL"/>
              </w:rPr>
            </w:pPr>
            <w:proofErr w:type="spellStart"/>
            <w:r w:rsidRPr="003F72B6">
              <w:rPr>
                <w:rFonts w:ascii="Times New Roman" w:eastAsia="Times New Roman" w:hAnsi="Times New Roman" w:cs="Times New Roman"/>
                <w:lang w:eastAsia="pl-PL"/>
              </w:rPr>
              <w:t>PmSpoPZP</w:t>
            </w:r>
            <w:proofErr w:type="spellEnd"/>
          </w:p>
          <w:p w:rsidR="003F72B6" w:rsidRPr="003F72B6" w:rsidRDefault="003F72B6" w:rsidP="003F72B6">
            <w:pPr>
              <w:spacing w:after="0" w:line="240" w:lineRule="auto"/>
              <w:jc w:val="both"/>
              <w:rPr>
                <w:rFonts w:ascii="Times New Roman" w:eastAsia="Times New Roman" w:hAnsi="Times New Roman" w:cs="Times New Roman"/>
                <w:lang w:eastAsia="pl-PL"/>
              </w:rPr>
            </w:pPr>
          </w:p>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2.</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Tytuł</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center"/>
              <w:rPr>
                <w:rFonts w:ascii="Times New Roman" w:eastAsia="Times New Roman" w:hAnsi="Times New Roman" w:cs="Times New Roman"/>
                <w:b/>
                <w:lang w:eastAsia="pl-PL"/>
              </w:rPr>
            </w:pPr>
            <w:r w:rsidRPr="003F72B6">
              <w:rPr>
                <w:rFonts w:ascii="Times New Roman" w:eastAsia="Times New Roman" w:hAnsi="Times New Roman" w:cs="Times New Roman"/>
                <w:b/>
                <w:lang w:eastAsia="pl-PL"/>
              </w:rPr>
              <w:t>ZAPISY W PLANACH ZAGOSPODAROWANIA PRZESTRZENNEGO</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3.</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Kod sytuacji przekroczenia</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Wpisać kod (Pm13SpoPM2,5a01 - Pm13SpoPM2,5a05)</w:t>
            </w:r>
          </w:p>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lastRenderedPageBreak/>
              <w:t>4.</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Opis</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Stosowanie odpowiednich zapisów, umożliwiających ograniczenie emisji pyłu zawieszonego PM</w:t>
            </w:r>
            <w:r w:rsidRPr="003F72B6">
              <w:rPr>
                <w:rFonts w:ascii="Times New Roman" w:eastAsia="Times New Roman" w:hAnsi="Times New Roman" w:cs="Times New Roman"/>
                <w:vertAlign w:val="subscript"/>
                <w:lang w:eastAsia="pl-PL"/>
              </w:rPr>
              <w:t xml:space="preserve">2,5 </w:t>
            </w:r>
            <w:r w:rsidRPr="003F72B6">
              <w:rPr>
                <w:rFonts w:ascii="Times New Roman" w:eastAsia="Times New Roman" w:hAnsi="Times New Roman" w:cs="Times New Roman"/>
                <w:lang w:eastAsia="pl-PL"/>
              </w:rPr>
              <w:t>w miejscowych planach zagospodarowania przestrzennego dotyczących np.:</w:t>
            </w:r>
          </w:p>
          <w:p w:rsidR="003F72B6" w:rsidRPr="003F72B6" w:rsidRDefault="003F72B6" w:rsidP="003F72B6">
            <w:pPr>
              <w:numPr>
                <w:ilvl w:val="0"/>
                <w:numId w:val="4"/>
              </w:numPr>
              <w:spacing w:after="0" w:line="240" w:lineRule="auto"/>
              <w:contextualSpacing/>
              <w:jc w:val="both"/>
              <w:rPr>
                <w:rFonts w:ascii="Times New Roman" w:hAnsi="Times New Roman"/>
              </w:rPr>
            </w:pPr>
            <w:r w:rsidRPr="003F72B6">
              <w:rPr>
                <w:rFonts w:ascii="Times New Roman" w:hAnsi="Times New Roman"/>
              </w:rPr>
              <w:t xml:space="preserve">układu zabudowy zapewniającego przewietrzanie miasta, wprowadzania zieleni izolacyjnej (szczególnie wzdłuż ciągów komunikacyjnych), zagospodarowania przestrzeni publicznej,  </w:t>
            </w:r>
          </w:p>
          <w:p w:rsidR="003F72B6" w:rsidRPr="003F72B6" w:rsidRDefault="003F72B6" w:rsidP="003F72B6">
            <w:pPr>
              <w:numPr>
                <w:ilvl w:val="0"/>
                <w:numId w:val="4"/>
              </w:numPr>
              <w:spacing w:after="0" w:line="240" w:lineRule="auto"/>
              <w:contextualSpacing/>
              <w:jc w:val="both"/>
              <w:rPr>
                <w:rFonts w:ascii="Times New Roman" w:hAnsi="Times New Roman"/>
              </w:rPr>
            </w:pPr>
            <w:r w:rsidRPr="003F72B6">
              <w:rPr>
                <w:rFonts w:ascii="Times New Roman" w:hAnsi="Times New Roman"/>
              </w:rPr>
              <w:t xml:space="preserve">preferowanie stosowania niskoemisyjnych paliw, w obrębie projektowanej zabudowy (w przypadku stosowania indywidualnych systemów grzewczych), </w:t>
            </w:r>
          </w:p>
          <w:p w:rsidR="003F72B6" w:rsidRPr="003F72B6" w:rsidRDefault="003F72B6" w:rsidP="003F72B6">
            <w:pPr>
              <w:numPr>
                <w:ilvl w:val="0"/>
                <w:numId w:val="4"/>
              </w:numPr>
              <w:spacing w:after="0" w:line="240" w:lineRule="auto"/>
              <w:contextualSpacing/>
              <w:jc w:val="both"/>
              <w:rPr>
                <w:rFonts w:ascii="Times New Roman" w:hAnsi="Times New Roman"/>
              </w:rPr>
            </w:pPr>
            <w:r w:rsidRPr="003F72B6">
              <w:rPr>
                <w:rFonts w:ascii="Times New Roman" w:hAnsi="Times New Roman"/>
              </w:rPr>
              <w:t xml:space="preserve">preferowaniu zaopatrzenia w ciepło z miejskiej sieci ciepłowniczej </w:t>
            </w:r>
            <w:r w:rsidRPr="003F72B6">
              <w:rPr>
                <w:rFonts w:ascii="Times New Roman" w:hAnsi="Times New Roman"/>
              </w:rPr>
              <w:br/>
              <w:t>(w obszarach, gdzie jest to technicznie możliwe),</w:t>
            </w:r>
          </w:p>
          <w:p w:rsidR="003F72B6" w:rsidRPr="003F72B6" w:rsidRDefault="003F72B6" w:rsidP="003F72B6">
            <w:pPr>
              <w:numPr>
                <w:ilvl w:val="0"/>
                <w:numId w:val="4"/>
              </w:numPr>
              <w:spacing w:after="0" w:line="240" w:lineRule="auto"/>
              <w:contextualSpacing/>
              <w:jc w:val="both"/>
              <w:rPr>
                <w:rFonts w:ascii="Times New Roman" w:hAnsi="Times New Roman"/>
              </w:rPr>
            </w:pPr>
            <w:r w:rsidRPr="003F72B6">
              <w:rPr>
                <w:rFonts w:ascii="Times New Roman" w:hAnsi="Times New Roman"/>
              </w:rPr>
              <w:t xml:space="preserve">reorganizacji układu komunikacyjnego oraz wprowadzeniu stref ograniczonego ruchu samochodowego w ścisłym centrum miasta, </w:t>
            </w:r>
          </w:p>
          <w:p w:rsidR="003F72B6" w:rsidRPr="003F72B6" w:rsidRDefault="003F72B6" w:rsidP="003F72B6">
            <w:pPr>
              <w:numPr>
                <w:ilvl w:val="0"/>
                <w:numId w:val="4"/>
              </w:numPr>
              <w:spacing w:after="0" w:line="240" w:lineRule="auto"/>
              <w:contextualSpacing/>
              <w:jc w:val="both"/>
              <w:rPr>
                <w:rFonts w:ascii="Times New Roman" w:hAnsi="Times New Roman"/>
              </w:rPr>
            </w:pPr>
            <w:r w:rsidRPr="003F72B6">
              <w:rPr>
                <w:rFonts w:ascii="Times New Roman" w:hAnsi="Times New Roman"/>
              </w:rPr>
              <w:t>konieczności budowy ścieżek rowerowych lub ciągów pieszo-rowerowych wzdłuż nowo budowanych dróg.</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5.</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Nazwa i kod strefy</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Strefa pomorska kod strefy: PL2202</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6.</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Obszar</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nazwę i adres miejsca którego dotyczy zapis</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7.</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Termin zastosowania</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Podać datę rozpoczęcia i zakończenia działania </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8.</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Skala czasowa osiągnięcia redukcji stężenia</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określenie skali czasowej działań naprawczych:</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A: krótkoterminowe</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B: średnioterminowe </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C: długoterminowe</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Jeżeli jest więcej niż jeden kod – każdy kod oddziela się średnikiem</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9.</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Kategoria źródeł emisji, której dotyczy działanie naprawcze</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E: inne</w:t>
            </w:r>
          </w:p>
        </w:tc>
      </w:tr>
      <w:tr w:rsidR="003F72B6" w:rsidRPr="003F72B6" w:rsidTr="003F72B6">
        <w:trPr>
          <w:trHeight w:val="226"/>
          <w:tblHeader/>
        </w:trPr>
        <w:tc>
          <w:tcPr>
            <w:tcW w:w="371" w:type="pct"/>
            <w:gridSpan w:val="2"/>
            <w:vMerge w:val="restar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10.</w:t>
            </w:r>
          </w:p>
        </w:tc>
        <w:tc>
          <w:tcPr>
            <w:tcW w:w="926" w:type="pct"/>
            <w:vMerge w:val="restar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Wskaźnik(i) monitorowania postępu</w:t>
            </w:r>
          </w:p>
        </w:tc>
        <w:tc>
          <w:tcPr>
            <w:tcW w:w="1762" w:type="pct"/>
            <w:gridSpan w:val="11"/>
            <w:tcBorders>
              <w:bottom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Zastosowany zapis</w:t>
            </w:r>
          </w:p>
        </w:tc>
        <w:tc>
          <w:tcPr>
            <w:tcW w:w="1942" w:type="pct"/>
            <w:gridSpan w:val="10"/>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Nazwa dokumentu</w:t>
            </w:r>
          </w:p>
        </w:tc>
      </w:tr>
      <w:tr w:rsidR="003F72B6" w:rsidRPr="003F72B6" w:rsidTr="003F72B6">
        <w:trPr>
          <w:trHeight w:val="225"/>
          <w:tblHeader/>
        </w:trPr>
        <w:tc>
          <w:tcPr>
            <w:tcW w:w="371" w:type="pct"/>
            <w:gridSpan w:val="2"/>
            <w:vMerge/>
            <w:tcBorders>
              <w:bottom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p>
        </w:tc>
        <w:tc>
          <w:tcPr>
            <w:tcW w:w="926" w:type="pct"/>
            <w:vMerge/>
            <w:tcBorders>
              <w:bottom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p>
        </w:tc>
        <w:tc>
          <w:tcPr>
            <w:tcW w:w="1762" w:type="pct"/>
            <w:gridSpan w:val="11"/>
            <w:tcBorders>
              <w:bottom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p>
        </w:tc>
        <w:tc>
          <w:tcPr>
            <w:tcW w:w="1942" w:type="pct"/>
            <w:gridSpan w:val="10"/>
          </w:tcPr>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11.</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Szacunkowa wysokość całkowita kosztów </w:t>
            </w:r>
            <w:r w:rsidRPr="003F72B6">
              <w:rPr>
                <w:rFonts w:ascii="Times New Roman" w:eastAsia="Times New Roman" w:hAnsi="Times New Roman" w:cs="Times New Roman"/>
                <w:lang w:eastAsia="pl-PL"/>
              </w:rPr>
              <w:br/>
              <w:t>(w PLN/euro)</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całkowity koszt działań naprawczych</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12.</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Sposób finansowania</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Wskazać źródła finansowania działań, uwzględniając uzyskane dofinansowanie wraz z podaniem źródła dofinansowania</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13.</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Wielkość dofinansowania (w PLN/euro)</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14.</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Uwagi</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tcPr>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shd w:val="clear" w:color="auto" w:fill="D9D9D9"/>
          </w:tcPr>
          <w:p w:rsidR="003F72B6" w:rsidRPr="003F72B6" w:rsidRDefault="003F72B6" w:rsidP="003F72B6">
            <w:pPr>
              <w:spacing w:after="0" w:line="240" w:lineRule="auto"/>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Lp.</w:t>
            </w:r>
          </w:p>
        </w:tc>
        <w:tc>
          <w:tcPr>
            <w:tcW w:w="926" w:type="pct"/>
            <w:tcBorders>
              <w:top w:val="single" w:sz="4" w:space="0" w:color="auto"/>
              <w:left w:val="single" w:sz="4" w:space="0" w:color="auto"/>
              <w:bottom w:val="single" w:sz="4" w:space="0" w:color="auto"/>
              <w:right w:val="single" w:sz="4" w:space="0" w:color="auto"/>
            </w:tcBorders>
            <w:shd w:val="clear" w:color="auto" w:fill="D9D9D9"/>
          </w:tcPr>
          <w:p w:rsidR="003F72B6" w:rsidRPr="003F72B6" w:rsidRDefault="003F72B6" w:rsidP="003F72B6">
            <w:pPr>
              <w:spacing w:after="0" w:line="240" w:lineRule="auto"/>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Zawartość</w:t>
            </w:r>
          </w:p>
        </w:tc>
        <w:tc>
          <w:tcPr>
            <w:tcW w:w="3703" w:type="pct"/>
            <w:gridSpan w:val="21"/>
            <w:tcBorders>
              <w:top w:val="single" w:sz="4" w:space="0" w:color="auto"/>
              <w:left w:val="single" w:sz="4" w:space="0" w:color="auto"/>
              <w:bottom w:val="single" w:sz="4" w:space="0" w:color="auto"/>
              <w:right w:val="single" w:sz="4" w:space="0" w:color="auto"/>
            </w:tcBorders>
            <w:shd w:val="clear" w:color="auto" w:fill="D9D9D9"/>
          </w:tcPr>
          <w:p w:rsidR="003F72B6" w:rsidRPr="003F72B6" w:rsidRDefault="003F72B6" w:rsidP="003F72B6">
            <w:pPr>
              <w:spacing w:after="0" w:line="240" w:lineRule="auto"/>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Odpowiedź</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Kod działania naprawczego</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p>
          <w:p w:rsidR="003F72B6" w:rsidRPr="003F72B6" w:rsidRDefault="003F72B6" w:rsidP="003F72B6">
            <w:pPr>
              <w:spacing w:after="0" w:line="240" w:lineRule="auto"/>
              <w:jc w:val="center"/>
              <w:rPr>
                <w:rFonts w:ascii="Times New Roman" w:eastAsia="Times New Roman" w:hAnsi="Times New Roman" w:cs="Times New Roman"/>
                <w:lang w:eastAsia="pl-PL"/>
              </w:rPr>
            </w:pPr>
            <w:proofErr w:type="spellStart"/>
            <w:r w:rsidRPr="003F72B6">
              <w:rPr>
                <w:rFonts w:ascii="Times New Roman" w:eastAsia="Times New Roman" w:hAnsi="Times New Roman" w:cs="Times New Roman"/>
                <w:lang w:eastAsia="pl-PL"/>
              </w:rPr>
              <w:t>PmSpoWEg</w:t>
            </w:r>
            <w:proofErr w:type="spellEnd"/>
          </w:p>
          <w:p w:rsidR="003F72B6" w:rsidRPr="003F72B6" w:rsidRDefault="003F72B6" w:rsidP="003F72B6">
            <w:pPr>
              <w:spacing w:after="0" w:line="240" w:lineRule="auto"/>
              <w:jc w:val="both"/>
              <w:rPr>
                <w:rFonts w:ascii="Times New Roman" w:eastAsia="Times New Roman" w:hAnsi="Times New Roman" w:cs="Times New Roman"/>
                <w:lang w:eastAsia="pl-PL"/>
              </w:rPr>
            </w:pPr>
          </w:p>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2.</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Tytuł</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center"/>
              <w:rPr>
                <w:rFonts w:ascii="Times New Roman" w:eastAsia="Times New Roman" w:hAnsi="Times New Roman" w:cs="Times New Roman"/>
                <w:b/>
                <w:lang w:eastAsia="pl-PL"/>
              </w:rPr>
            </w:pPr>
            <w:r w:rsidRPr="003F72B6">
              <w:rPr>
                <w:rFonts w:ascii="Times New Roman" w:eastAsia="Times New Roman" w:hAnsi="Times New Roman" w:cs="Times New Roman"/>
                <w:b/>
                <w:lang w:eastAsia="pl-PL"/>
              </w:rPr>
              <w:t>WZROST EFEKTYWNOŚCI ENERGETYCZNEJ GMIN</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3.</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Kod sytuacji przekroczenia</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Wpisać kod (Pm13SpoPM2,5a01 - Pm13SpoPM2,5a05)</w:t>
            </w:r>
          </w:p>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lastRenderedPageBreak/>
              <w:t>4.</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Opis</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Systematyczna wymiana starych, </w:t>
            </w:r>
            <w:proofErr w:type="spellStart"/>
            <w:r w:rsidRPr="003F72B6">
              <w:rPr>
                <w:rFonts w:ascii="Times New Roman" w:eastAsia="Times New Roman" w:hAnsi="Times New Roman" w:cs="Times New Roman"/>
                <w:lang w:eastAsia="pl-PL"/>
              </w:rPr>
              <w:t>niskosprawnych</w:t>
            </w:r>
            <w:proofErr w:type="spellEnd"/>
            <w:r w:rsidRPr="003F72B6">
              <w:rPr>
                <w:rFonts w:ascii="Times New Roman" w:eastAsia="Times New Roman" w:hAnsi="Times New Roman" w:cs="Times New Roman"/>
                <w:lang w:eastAsia="pl-PL"/>
              </w:rPr>
              <w:t xml:space="preserve"> kotłów, w których spalane jest paliwo stałe (węgiel) na nowoczesne kotły wysokiej sprawności (retortowe lub gazowe) lub włączanie budynków do istniejących sieci ciepłowniczych oraz termomodernizacja budynków w celu zwiększenia ich efektywności energetycznej</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5.</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Nazwa i kod strefy</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Strefa pomorska kod strefy: PL2202</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6.</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Obszar</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nazwę miasta/dzielnicy (ulicy), gdzie zostało przeprowadzone działanie naprawcze</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7.</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Termin zastosowania</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datę rozpoczęcia i zakończenia działania</w:t>
            </w:r>
          </w:p>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8.</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Skala czasowa osiągnięcia redukcji stężenia</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określenie skali czasowej działań naprawczych:</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A: średniookresowe </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B: długoterminowe</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Jeżeli jest więcej niż jeden kod – każdy kod oddziela się średnikiem</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9.</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Kategoria źródeł emisji, której dotyczy działanie naprawcze</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D: źródła związane z handlem i mieszkalnictwem</w:t>
            </w:r>
          </w:p>
        </w:tc>
      </w:tr>
      <w:tr w:rsidR="003F72B6" w:rsidRPr="003F72B6" w:rsidTr="003F72B6">
        <w:trPr>
          <w:tblHeader/>
        </w:trPr>
        <w:tc>
          <w:tcPr>
            <w:tcW w:w="371" w:type="pct"/>
            <w:gridSpan w:val="2"/>
            <w:vMerge w:val="restart"/>
            <w:tcBorders>
              <w:top w:val="single" w:sz="4" w:space="0" w:color="auto"/>
              <w:left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10.</w:t>
            </w:r>
          </w:p>
        </w:tc>
        <w:tc>
          <w:tcPr>
            <w:tcW w:w="926" w:type="pct"/>
            <w:vMerge w:val="restart"/>
            <w:tcBorders>
              <w:top w:val="single" w:sz="4" w:space="0" w:color="auto"/>
              <w:left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Wskaźnik(i) monitorowania postępu</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Zmiana sposobu pokrycia zapotrzebowania na ciepło</w:t>
            </w:r>
          </w:p>
        </w:tc>
      </w:tr>
      <w:tr w:rsidR="003F72B6" w:rsidRPr="003F72B6" w:rsidTr="003F72B6">
        <w:trPr>
          <w:trHeight w:val="385"/>
          <w:tblHeader/>
        </w:trPr>
        <w:tc>
          <w:tcPr>
            <w:tcW w:w="371" w:type="pct"/>
            <w:gridSpan w:val="2"/>
            <w:vMerge/>
            <w:tcBorders>
              <w:left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926" w:type="pct"/>
            <w:vMerge/>
            <w:tcBorders>
              <w:left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p>
        </w:tc>
        <w:tc>
          <w:tcPr>
            <w:tcW w:w="599" w:type="pct"/>
            <w:vMerge w:val="restart"/>
            <w:tcBorders>
              <w:lef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Dzielnica/ulica</w:t>
            </w:r>
          </w:p>
        </w:tc>
        <w:tc>
          <w:tcPr>
            <w:tcW w:w="3104" w:type="pct"/>
            <w:gridSpan w:val="20"/>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[m</w:t>
            </w:r>
            <w:r w:rsidRPr="003F72B6">
              <w:rPr>
                <w:rFonts w:ascii="Times New Roman" w:eastAsia="Times New Roman" w:hAnsi="Times New Roman" w:cs="Times New Roman"/>
                <w:vertAlign w:val="superscript"/>
                <w:lang w:eastAsia="pl-PL"/>
              </w:rPr>
              <w:t>2</w:t>
            </w:r>
            <w:r w:rsidRPr="003F72B6">
              <w:rPr>
                <w:rFonts w:ascii="Times New Roman" w:eastAsia="Times New Roman" w:hAnsi="Times New Roman" w:cs="Times New Roman"/>
                <w:lang w:eastAsia="pl-PL"/>
              </w:rPr>
              <w:t>] lokali ogrzewanych paliwami stałymi w których nastąpiła zmiana ogrzewania na:</w:t>
            </w:r>
          </w:p>
        </w:tc>
      </w:tr>
      <w:tr w:rsidR="003F72B6" w:rsidRPr="003F72B6" w:rsidTr="003F72B6">
        <w:trPr>
          <w:trHeight w:val="385"/>
          <w:tblHeader/>
        </w:trPr>
        <w:tc>
          <w:tcPr>
            <w:tcW w:w="371" w:type="pct"/>
            <w:gridSpan w:val="2"/>
            <w:vMerge/>
            <w:tcBorders>
              <w:left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926" w:type="pct"/>
            <w:vMerge/>
            <w:tcBorders>
              <w:left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599" w:type="pct"/>
            <w:vMerge/>
            <w:tcBorders>
              <w:lef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485" w:type="pct"/>
            <w:gridSpan w:val="8"/>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Sieć cieplną</w:t>
            </w:r>
          </w:p>
        </w:tc>
        <w:tc>
          <w:tcPr>
            <w:tcW w:w="827" w:type="pct"/>
            <w:gridSpan w:val="4"/>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Ogrzewanie elektryczne</w:t>
            </w:r>
          </w:p>
        </w:tc>
        <w:tc>
          <w:tcPr>
            <w:tcW w:w="1124" w:type="pct"/>
            <w:gridSpan w:val="7"/>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Ogrzewanie gazowe</w:t>
            </w:r>
          </w:p>
        </w:tc>
        <w:tc>
          <w:tcPr>
            <w:tcW w:w="669"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OZE</w:t>
            </w:r>
          </w:p>
        </w:tc>
      </w:tr>
      <w:tr w:rsidR="003F72B6" w:rsidRPr="003F72B6" w:rsidTr="003F72B6">
        <w:trPr>
          <w:trHeight w:val="385"/>
          <w:tblHeader/>
        </w:trPr>
        <w:tc>
          <w:tcPr>
            <w:tcW w:w="371" w:type="pct"/>
            <w:gridSpan w:val="2"/>
            <w:vMerge/>
            <w:tcBorders>
              <w:left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926" w:type="pct"/>
            <w:vMerge/>
            <w:tcBorders>
              <w:left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599" w:type="pct"/>
            <w:tcBorders>
              <w:lef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485" w:type="pct"/>
            <w:gridSpan w:val="8"/>
          </w:tcPr>
          <w:p w:rsidR="003F72B6" w:rsidRPr="003F72B6" w:rsidRDefault="003F72B6" w:rsidP="003F72B6">
            <w:pPr>
              <w:spacing w:after="0" w:line="240" w:lineRule="auto"/>
              <w:jc w:val="both"/>
              <w:rPr>
                <w:rFonts w:ascii="Times New Roman" w:eastAsia="Times New Roman" w:hAnsi="Times New Roman" w:cs="Times New Roman"/>
                <w:lang w:eastAsia="pl-PL"/>
              </w:rPr>
            </w:pPr>
          </w:p>
        </w:tc>
        <w:tc>
          <w:tcPr>
            <w:tcW w:w="827" w:type="pct"/>
            <w:gridSpan w:val="4"/>
          </w:tcPr>
          <w:p w:rsidR="003F72B6" w:rsidRPr="003F72B6" w:rsidRDefault="003F72B6" w:rsidP="003F72B6">
            <w:pPr>
              <w:spacing w:after="0" w:line="240" w:lineRule="auto"/>
              <w:jc w:val="both"/>
              <w:rPr>
                <w:rFonts w:ascii="Times New Roman" w:eastAsia="Times New Roman" w:hAnsi="Times New Roman" w:cs="Times New Roman"/>
                <w:lang w:eastAsia="pl-PL"/>
              </w:rPr>
            </w:pPr>
          </w:p>
        </w:tc>
        <w:tc>
          <w:tcPr>
            <w:tcW w:w="1124" w:type="pct"/>
            <w:gridSpan w:val="7"/>
          </w:tcPr>
          <w:p w:rsidR="003F72B6" w:rsidRPr="003F72B6" w:rsidRDefault="003F72B6" w:rsidP="003F72B6">
            <w:pPr>
              <w:spacing w:after="0" w:line="240" w:lineRule="auto"/>
              <w:jc w:val="both"/>
              <w:rPr>
                <w:rFonts w:ascii="Times New Roman" w:eastAsia="Times New Roman" w:hAnsi="Times New Roman" w:cs="Times New Roman"/>
                <w:lang w:eastAsia="pl-PL"/>
              </w:rPr>
            </w:pPr>
          </w:p>
        </w:tc>
        <w:tc>
          <w:tcPr>
            <w:tcW w:w="669" w:type="pct"/>
          </w:tcPr>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rHeight w:val="353"/>
          <w:tblHeader/>
        </w:trPr>
        <w:tc>
          <w:tcPr>
            <w:tcW w:w="371" w:type="pct"/>
            <w:gridSpan w:val="2"/>
            <w:vMerge/>
            <w:tcBorders>
              <w:left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926" w:type="pct"/>
            <w:vMerge/>
            <w:tcBorders>
              <w:left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3703" w:type="pct"/>
            <w:gridSpan w:val="21"/>
            <w:tcBorders>
              <w:left w:val="single" w:sz="4" w:space="0" w:color="auto"/>
              <w:bottom w:val="single" w:sz="4" w:space="0" w:color="auto"/>
            </w:tcBorders>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Termomodernizacja</w:t>
            </w:r>
          </w:p>
        </w:tc>
      </w:tr>
      <w:tr w:rsidR="003F72B6" w:rsidRPr="003F72B6" w:rsidTr="003F72B6">
        <w:trPr>
          <w:trHeight w:val="673"/>
          <w:tblHeader/>
        </w:trPr>
        <w:tc>
          <w:tcPr>
            <w:tcW w:w="371" w:type="pct"/>
            <w:gridSpan w:val="2"/>
            <w:vMerge/>
            <w:tcBorders>
              <w:left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926" w:type="pct"/>
            <w:vMerge/>
            <w:tcBorders>
              <w:left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857" w:type="pct"/>
            <w:gridSpan w:val="5"/>
            <w:tcBorders>
              <w:left w:val="single" w:sz="4" w:space="0" w:color="auto"/>
              <w:bottom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Dzielnica/ulica</w:t>
            </w:r>
          </w:p>
        </w:tc>
        <w:tc>
          <w:tcPr>
            <w:tcW w:w="1355" w:type="pct"/>
            <w:gridSpan w:val="11"/>
            <w:tcBorders>
              <w:bottom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[m</w:t>
            </w:r>
            <w:r w:rsidRPr="003F72B6">
              <w:rPr>
                <w:rFonts w:ascii="Times New Roman" w:eastAsia="Times New Roman" w:hAnsi="Times New Roman" w:cs="Times New Roman"/>
                <w:vertAlign w:val="superscript"/>
                <w:lang w:eastAsia="pl-PL"/>
              </w:rPr>
              <w:t>2</w:t>
            </w:r>
            <w:r w:rsidRPr="003F72B6">
              <w:rPr>
                <w:rFonts w:ascii="Times New Roman" w:eastAsia="Times New Roman" w:hAnsi="Times New Roman" w:cs="Times New Roman"/>
                <w:lang w:eastAsia="pl-PL"/>
              </w:rPr>
              <w:t>] budynków poddanych termomodernizacji</w:t>
            </w:r>
          </w:p>
        </w:tc>
        <w:tc>
          <w:tcPr>
            <w:tcW w:w="1490" w:type="pct"/>
            <w:gridSpan w:val="5"/>
            <w:tcBorders>
              <w:bottom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[m</w:t>
            </w:r>
            <w:r w:rsidRPr="003F72B6">
              <w:rPr>
                <w:rFonts w:ascii="Times New Roman" w:eastAsia="Times New Roman" w:hAnsi="Times New Roman" w:cs="Times New Roman"/>
                <w:vertAlign w:val="superscript"/>
                <w:lang w:eastAsia="pl-PL"/>
              </w:rPr>
              <w:t>2</w:t>
            </w:r>
            <w:r w:rsidRPr="003F72B6">
              <w:rPr>
                <w:rFonts w:ascii="Times New Roman" w:eastAsia="Times New Roman" w:hAnsi="Times New Roman" w:cs="Times New Roman"/>
                <w:lang w:eastAsia="pl-PL"/>
              </w:rPr>
              <w:t>] wymienionej stolarki okiennej i drzwiowej</w:t>
            </w:r>
          </w:p>
        </w:tc>
      </w:tr>
      <w:tr w:rsidR="003F72B6" w:rsidRPr="003F72B6" w:rsidTr="003F72B6">
        <w:trPr>
          <w:trHeight w:val="355"/>
          <w:tblHeader/>
        </w:trPr>
        <w:tc>
          <w:tcPr>
            <w:tcW w:w="371" w:type="pct"/>
            <w:gridSpan w:val="2"/>
            <w:vMerge/>
            <w:tcBorders>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926" w:type="pct"/>
            <w:vMerge/>
            <w:tcBorders>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857" w:type="pct"/>
            <w:gridSpan w:val="5"/>
            <w:tcBorders>
              <w:left w:val="single" w:sz="4" w:space="0" w:color="auto"/>
              <w:bottom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p>
        </w:tc>
        <w:tc>
          <w:tcPr>
            <w:tcW w:w="1355" w:type="pct"/>
            <w:gridSpan w:val="11"/>
            <w:tcBorders>
              <w:bottom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p>
        </w:tc>
        <w:tc>
          <w:tcPr>
            <w:tcW w:w="1490" w:type="pct"/>
            <w:gridSpan w:val="5"/>
            <w:tcBorders>
              <w:bottom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11.</w:t>
            </w:r>
          </w:p>
        </w:tc>
        <w:tc>
          <w:tcPr>
            <w:tcW w:w="926"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Szacunkowa wysokość całkowita kosztów </w:t>
            </w:r>
            <w:r w:rsidRPr="003F72B6">
              <w:rPr>
                <w:rFonts w:ascii="Times New Roman" w:eastAsia="Times New Roman" w:hAnsi="Times New Roman" w:cs="Times New Roman"/>
                <w:lang w:eastAsia="pl-PL"/>
              </w:rPr>
              <w:br/>
              <w:t>(w PLN/euro)</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całkowity koszt działań naprawczych</w:t>
            </w: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12.</w:t>
            </w:r>
          </w:p>
        </w:tc>
        <w:tc>
          <w:tcPr>
            <w:tcW w:w="926"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Sposób finansowania</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Wskazać źródła finansowania działań, uwzględniając uzyskane dofinansowanie wraz z podaniem źródła dofinansowania</w:t>
            </w: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13.</w:t>
            </w:r>
          </w:p>
        </w:tc>
        <w:tc>
          <w:tcPr>
            <w:tcW w:w="926"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Wielkość dofinansowania (w PLN/euro)</w:t>
            </w:r>
          </w:p>
        </w:tc>
        <w:tc>
          <w:tcPr>
            <w:tcW w:w="3703" w:type="pct"/>
            <w:gridSpan w:val="21"/>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14.</w:t>
            </w:r>
          </w:p>
        </w:tc>
        <w:tc>
          <w:tcPr>
            <w:tcW w:w="926"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Uwagi</w:t>
            </w:r>
          </w:p>
        </w:tc>
        <w:tc>
          <w:tcPr>
            <w:tcW w:w="3703" w:type="pct"/>
            <w:gridSpan w:val="21"/>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5000" w:type="pct"/>
            <w:gridSpan w:val="24"/>
            <w:tcBorders>
              <w:top w:val="single" w:sz="4" w:space="0" w:color="auto"/>
              <w:left w:val="single" w:sz="4" w:space="0" w:color="auto"/>
              <w:bottom w:val="single" w:sz="4" w:space="0" w:color="auto"/>
              <w:right w:val="single" w:sz="4" w:space="0" w:color="auto"/>
            </w:tcBorders>
            <w:shd w:val="clear" w:color="auto" w:fill="FFFFFF"/>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shd w:val="clear" w:color="auto" w:fill="D9D9D9"/>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Lp.</w:t>
            </w:r>
          </w:p>
        </w:tc>
        <w:tc>
          <w:tcPr>
            <w:tcW w:w="926" w:type="pct"/>
            <w:tcBorders>
              <w:top w:val="single" w:sz="4" w:space="0" w:color="auto"/>
              <w:left w:val="single" w:sz="4" w:space="0" w:color="auto"/>
              <w:bottom w:val="single" w:sz="4" w:space="0" w:color="auto"/>
              <w:right w:val="single" w:sz="4" w:space="0" w:color="auto"/>
            </w:tcBorders>
            <w:shd w:val="clear" w:color="auto" w:fill="D9D9D9"/>
          </w:tcPr>
          <w:p w:rsidR="003F72B6" w:rsidRPr="003F72B6" w:rsidRDefault="003F72B6" w:rsidP="003F72B6">
            <w:pPr>
              <w:spacing w:after="0" w:line="240" w:lineRule="auto"/>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Zawartość</w:t>
            </w:r>
          </w:p>
        </w:tc>
        <w:tc>
          <w:tcPr>
            <w:tcW w:w="3703" w:type="pct"/>
            <w:gridSpan w:val="21"/>
            <w:tcBorders>
              <w:top w:val="single" w:sz="4" w:space="0" w:color="auto"/>
              <w:left w:val="single" w:sz="4" w:space="0" w:color="auto"/>
              <w:bottom w:val="single" w:sz="4" w:space="0" w:color="auto"/>
              <w:right w:val="single" w:sz="4" w:space="0" w:color="auto"/>
            </w:tcBorders>
            <w:shd w:val="clear" w:color="auto" w:fill="D9D9D9"/>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Odpowiedź</w:t>
            </w:r>
          </w:p>
        </w:tc>
      </w:tr>
      <w:tr w:rsidR="003F72B6" w:rsidRPr="003F72B6" w:rsidTr="003F72B6">
        <w:trPr>
          <w:trHeight w:val="488"/>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Kod działania naprawczego</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center"/>
              <w:rPr>
                <w:rFonts w:ascii="Times New Roman" w:eastAsia="Times New Roman" w:hAnsi="Times New Roman" w:cs="Times New Roman"/>
                <w:lang w:eastAsia="pl-PL"/>
              </w:rPr>
            </w:pPr>
            <w:proofErr w:type="spellStart"/>
            <w:r w:rsidRPr="003F72B6">
              <w:rPr>
                <w:rFonts w:ascii="Times New Roman" w:eastAsia="Times New Roman" w:hAnsi="Times New Roman" w:cs="Times New Roman"/>
                <w:lang w:eastAsia="pl-PL"/>
              </w:rPr>
              <w:t>PmSpoPSc</w:t>
            </w:r>
            <w:proofErr w:type="spellEnd"/>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2.</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Tytuł</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center"/>
              <w:rPr>
                <w:rFonts w:ascii="Times New Roman" w:eastAsia="Times New Roman" w:hAnsi="Times New Roman" w:cs="Times New Roman"/>
                <w:b/>
                <w:lang w:eastAsia="pl-PL"/>
              </w:rPr>
            </w:pPr>
            <w:r w:rsidRPr="003F72B6">
              <w:rPr>
                <w:rFonts w:ascii="Times New Roman" w:eastAsia="Times New Roman" w:hAnsi="Times New Roman" w:cs="Times New Roman"/>
                <w:b/>
                <w:lang w:eastAsia="pl-PL"/>
              </w:rPr>
              <w:t>PODŁĄCZENIE DO SIECI CIEPŁOWNICZEJ</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3.</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Kod sytuacji przekroczenia</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Wpisać kod (Pm13SpoPM2,5a01 - Pm13SpoPM2,5a05)</w:t>
            </w:r>
          </w:p>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lastRenderedPageBreak/>
              <w:t>4.</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Opis</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Podłączenie do sieci ciepłowniczej zakładów przemysłowych, rzemieślniczych i usługowych oraz i spółek miejskich (likwidacja ogrzewania węglowego)</w:t>
            </w:r>
          </w:p>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5.</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Nazwa i kod strefy</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Strefa pomorska kod strefy: PL2202</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6.</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Obszar</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nazwę miasta/dzielnicy (ulicy), gdzie zostało przeprowadzone działanie naprawcze</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7.</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Termin zastosowania</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datę rozpoczęcia i zakończenia działania</w:t>
            </w:r>
          </w:p>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8.</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Skala czasowa osiągnięcia redukcji stężenia</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określenie skali czasowej działań naprawczych:</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A: średniookresowe </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B: długoterminowe</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Jeżeli jest więcej niż jeden kod – każdy kod oddziela się średnikiem</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9.</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Kategoria źródeł emisji, której dotyczy działanie naprawcze</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B:Przemysł, w tym wytwarzanie ciepła i energii elektrycznej</w:t>
            </w:r>
          </w:p>
        </w:tc>
      </w:tr>
      <w:tr w:rsidR="003F72B6" w:rsidRPr="003F72B6" w:rsidTr="003F72B6">
        <w:trPr>
          <w:tblHeader/>
        </w:trPr>
        <w:tc>
          <w:tcPr>
            <w:tcW w:w="371" w:type="pct"/>
            <w:gridSpan w:val="2"/>
            <w:vMerge w:val="restart"/>
            <w:tcBorders>
              <w:top w:val="single" w:sz="4" w:space="0" w:color="auto"/>
              <w:left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10.</w:t>
            </w:r>
          </w:p>
        </w:tc>
        <w:tc>
          <w:tcPr>
            <w:tcW w:w="926" w:type="pct"/>
            <w:vMerge w:val="restart"/>
            <w:tcBorders>
              <w:top w:val="single" w:sz="4" w:space="0" w:color="auto"/>
              <w:left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Wskaźnik(i) monitorowania postępu</w:t>
            </w:r>
          </w:p>
        </w:tc>
        <w:tc>
          <w:tcPr>
            <w:tcW w:w="854" w:type="pct"/>
            <w:gridSpan w:val="4"/>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Zakład</w:t>
            </w:r>
          </w:p>
        </w:tc>
        <w:tc>
          <w:tcPr>
            <w:tcW w:w="1124" w:type="pct"/>
            <w:gridSpan w:val="1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Moc [MW] zlikwidowanych pieców</w:t>
            </w:r>
          </w:p>
        </w:tc>
        <w:tc>
          <w:tcPr>
            <w:tcW w:w="1725" w:type="pct"/>
            <w:gridSpan w:val="6"/>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Rodzaj i ilość paliwa [Mg/rok] dla likwidowanego paleniska</w:t>
            </w:r>
          </w:p>
        </w:tc>
      </w:tr>
      <w:tr w:rsidR="003F72B6" w:rsidRPr="003F72B6" w:rsidTr="003F72B6">
        <w:trPr>
          <w:trHeight w:val="527"/>
          <w:tblHeader/>
        </w:trPr>
        <w:tc>
          <w:tcPr>
            <w:tcW w:w="371" w:type="pct"/>
            <w:gridSpan w:val="2"/>
            <w:vMerge/>
            <w:tcBorders>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926" w:type="pct"/>
            <w:vMerge/>
            <w:tcBorders>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highlight w:val="yellow"/>
                <w:lang w:eastAsia="pl-PL"/>
              </w:rPr>
            </w:pPr>
          </w:p>
        </w:tc>
        <w:tc>
          <w:tcPr>
            <w:tcW w:w="854" w:type="pct"/>
            <w:gridSpan w:val="4"/>
            <w:tcBorders>
              <w:top w:val="single" w:sz="4" w:space="0" w:color="auto"/>
              <w:left w:val="single" w:sz="4" w:space="0" w:color="auto"/>
              <w:bottom w:val="single" w:sz="4" w:space="0" w:color="auto"/>
            </w:tcBorders>
          </w:tcPr>
          <w:p w:rsidR="003F72B6" w:rsidRPr="003F72B6" w:rsidRDefault="003F72B6" w:rsidP="003F72B6">
            <w:pPr>
              <w:spacing w:after="0"/>
              <w:jc w:val="both"/>
              <w:rPr>
                <w:rFonts w:ascii="Times New Roman" w:eastAsia="Times New Roman" w:hAnsi="Times New Roman" w:cs="Times New Roman"/>
                <w:highlight w:val="yellow"/>
                <w:lang w:eastAsia="pl-PL"/>
              </w:rPr>
            </w:pPr>
          </w:p>
        </w:tc>
        <w:tc>
          <w:tcPr>
            <w:tcW w:w="1124" w:type="pct"/>
            <w:gridSpan w:val="11"/>
            <w:tcBorders>
              <w:top w:val="single" w:sz="4" w:space="0" w:color="auto"/>
              <w:bottom w:val="single" w:sz="4" w:space="0" w:color="auto"/>
            </w:tcBorders>
          </w:tcPr>
          <w:p w:rsidR="003F72B6" w:rsidRPr="003F72B6" w:rsidRDefault="003F72B6" w:rsidP="003F72B6">
            <w:pPr>
              <w:spacing w:after="0"/>
              <w:jc w:val="both"/>
              <w:rPr>
                <w:rFonts w:ascii="Times New Roman" w:eastAsia="Times New Roman" w:hAnsi="Times New Roman" w:cs="Times New Roman"/>
                <w:highlight w:val="yellow"/>
                <w:lang w:eastAsia="pl-PL"/>
              </w:rPr>
            </w:pPr>
          </w:p>
        </w:tc>
        <w:tc>
          <w:tcPr>
            <w:tcW w:w="1725" w:type="pct"/>
            <w:gridSpan w:val="6"/>
            <w:tcBorders>
              <w:top w:val="single" w:sz="4" w:space="0" w:color="auto"/>
              <w:bottom w:val="single" w:sz="4" w:space="0" w:color="auto"/>
            </w:tcBorders>
          </w:tcPr>
          <w:p w:rsidR="003F72B6" w:rsidRPr="003F72B6" w:rsidRDefault="003F72B6" w:rsidP="003F72B6">
            <w:pPr>
              <w:spacing w:after="0"/>
              <w:jc w:val="both"/>
              <w:rPr>
                <w:rFonts w:ascii="Times New Roman" w:eastAsia="Times New Roman" w:hAnsi="Times New Roman" w:cs="Times New Roman"/>
                <w:highlight w:val="yellow"/>
                <w:lang w:eastAsia="pl-PL"/>
              </w:rPr>
            </w:pP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11.</w:t>
            </w:r>
          </w:p>
        </w:tc>
        <w:tc>
          <w:tcPr>
            <w:tcW w:w="926"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Szacunkowa wysokość całkowita kosztów </w:t>
            </w:r>
            <w:r w:rsidRPr="003F72B6">
              <w:rPr>
                <w:rFonts w:ascii="Times New Roman" w:eastAsia="Times New Roman" w:hAnsi="Times New Roman" w:cs="Times New Roman"/>
                <w:lang w:eastAsia="pl-PL"/>
              </w:rPr>
              <w:br/>
              <w:t>(w PLN/euro)</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całkowity koszt działań naprawczych</w:t>
            </w: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12.</w:t>
            </w:r>
          </w:p>
        </w:tc>
        <w:tc>
          <w:tcPr>
            <w:tcW w:w="926"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Sposób finansowania</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Wskazać źródła finansowania działań, uwzględniając uzyskane dofinansowanie wraz z podaniem źródła dofinansowania</w:t>
            </w: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13.</w:t>
            </w:r>
          </w:p>
        </w:tc>
        <w:tc>
          <w:tcPr>
            <w:tcW w:w="926"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Wielkość dofinansowania (w PLN/euro)</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14.</w:t>
            </w:r>
          </w:p>
        </w:tc>
        <w:tc>
          <w:tcPr>
            <w:tcW w:w="926"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Uwagi</w:t>
            </w:r>
          </w:p>
        </w:tc>
        <w:tc>
          <w:tcPr>
            <w:tcW w:w="3703" w:type="pct"/>
            <w:gridSpan w:val="21"/>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shd w:val="clear" w:color="auto" w:fill="D9D9D9"/>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Lp.</w:t>
            </w:r>
          </w:p>
        </w:tc>
        <w:tc>
          <w:tcPr>
            <w:tcW w:w="926" w:type="pct"/>
            <w:tcBorders>
              <w:top w:val="single" w:sz="4" w:space="0" w:color="auto"/>
              <w:left w:val="single" w:sz="4" w:space="0" w:color="auto"/>
              <w:bottom w:val="single" w:sz="4" w:space="0" w:color="auto"/>
              <w:right w:val="single" w:sz="4" w:space="0" w:color="auto"/>
            </w:tcBorders>
            <w:shd w:val="clear" w:color="auto" w:fill="D9D9D9"/>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Zawartość</w:t>
            </w:r>
          </w:p>
        </w:tc>
        <w:tc>
          <w:tcPr>
            <w:tcW w:w="3703" w:type="pct"/>
            <w:gridSpan w:val="21"/>
            <w:tcBorders>
              <w:top w:val="single" w:sz="4" w:space="0" w:color="auto"/>
              <w:left w:val="single" w:sz="4" w:space="0" w:color="auto"/>
              <w:bottom w:val="single" w:sz="4" w:space="0" w:color="auto"/>
              <w:right w:val="single" w:sz="4" w:space="0" w:color="auto"/>
            </w:tcBorders>
            <w:shd w:val="clear" w:color="auto" w:fill="D9D9D9"/>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Odpowiedź</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Kod działania naprawczego</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center"/>
              <w:rPr>
                <w:rFonts w:ascii="Times New Roman" w:eastAsia="Times New Roman" w:hAnsi="Times New Roman" w:cs="Times New Roman"/>
                <w:lang w:eastAsia="pl-PL"/>
              </w:rPr>
            </w:pPr>
            <w:proofErr w:type="spellStart"/>
            <w:r w:rsidRPr="003F72B6">
              <w:rPr>
                <w:rFonts w:ascii="Times New Roman" w:eastAsia="Times New Roman" w:hAnsi="Times New Roman" w:cs="Times New Roman"/>
                <w:lang w:eastAsia="pl-PL"/>
              </w:rPr>
              <w:t>PmSpoRSc</w:t>
            </w:r>
            <w:proofErr w:type="spellEnd"/>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2.</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Tytuł</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center"/>
              <w:rPr>
                <w:rFonts w:ascii="Times New Roman" w:eastAsia="Times New Roman" w:hAnsi="Times New Roman" w:cs="Times New Roman"/>
                <w:b/>
                <w:lang w:eastAsia="pl-PL"/>
              </w:rPr>
            </w:pPr>
            <w:r w:rsidRPr="003F72B6">
              <w:rPr>
                <w:rFonts w:ascii="Times New Roman" w:eastAsia="Times New Roman" w:hAnsi="Times New Roman" w:cs="Times New Roman"/>
                <w:b/>
                <w:lang w:eastAsia="pl-PL"/>
              </w:rPr>
              <w:t xml:space="preserve">ROZBUDOWA CENTRALNYCH SYSTEMÓW ZAOPATRYWANIA </w:t>
            </w:r>
            <w:r w:rsidRPr="003F72B6">
              <w:rPr>
                <w:rFonts w:ascii="Times New Roman" w:eastAsia="Times New Roman" w:hAnsi="Times New Roman" w:cs="Times New Roman"/>
                <w:b/>
                <w:lang w:eastAsia="pl-PL"/>
              </w:rPr>
              <w:br/>
              <w:t>W ENERGIĘ CIEPLNĄ</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3.</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Kod sytuacji przekroczenia</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Wpisać kod (Pm13SpoPM2,5a01 - Pm13SpoPM2,5a05)</w:t>
            </w:r>
          </w:p>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4.</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Opis</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Rozbudowa i modernizacja centralnych systemów zaopatrywania </w:t>
            </w:r>
            <w:r w:rsidRPr="003F72B6">
              <w:rPr>
                <w:rFonts w:ascii="Times New Roman" w:eastAsia="Times New Roman" w:hAnsi="Times New Roman" w:cs="Times New Roman"/>
                <w:lang w:eastAsia="pl-PL"/>
              </w:rPr>
              <w:br/>
              <w:t>w energię cieplną</w:t>
            </w:r>
          </w:p>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5.</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Nazwa i kod strefy</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Strefa pomorska kod strefy: PL2202</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6.</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Obszar</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nazwę miasta/dzielnicy (ulicy), gdzie zostało przeprowadzone działanie naprawcze</w:t>
            </w: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7.</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Termin zastosowania</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datę rozpoczęcia i zakończenia działania</w:t>
            </w:r>
          </w:p>
          <w:p w:rsidR="003F72B6" w:rsidRPr="003F72B6" w:rsidRDefault="003F72B6" w:rsidP="003F72B6">
            <w:pPr>
              <w:spacing w:after="0" w:line="240" w:lineRule="auto"/>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lastRenderedPageBreak/>
              <w:t>8.</w:t>
            </w:r>
          </w:p>
        </w:tc>
        <w:tc>
          <w:tcPr>
            <w:tcW w:w="926" w:type="pct"/>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Skala czasowa osiągnięcia redukcji stężenia</w:t>
            </w:r>
          </w:p>
        </w:tc>
        <w:tc>
          <w:tcPr>
            <w:tcW w:w="3703" w:type="pct"/>
            <w:gridSpan w:val="21"/>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określenie skali czasowej działań naprawczych:</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A: średniookresowe </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B: długoterminowe</w:t>
            </w:r>
          </w:p>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Jeżeli jest więcej niż jeden kod – każdy kod oddziela się średnikiem</w:t>
            </w:r>
          </w:p>
        </w:tc>
      </w:tr>
      <w:tr w:rsidR="003F72B6" w:rsidRPr="003F72B6" w:rsidTr="003F72B6">
        <w:trPr>
          <w:trHeight w:val="1518"/>
          <w:tblHeader/>
        </w:trPr>
        <w:tc>
          <w:tcPr>
            <w:tcW w:w="371" w:type="pct"/>
            <w:gridSpan w:val="2"/>
            <w:tcBorders>
              <w:top w:val="single" w:sz="4" w:space="0" w:color="auto"/>
              <w:left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9.</w:t>
            </w:r>
          </w:p>
        </w:tc>
        <w:tc>
          <w:tcPr>
            <w:tcW w:w="926" w:type="pct"/>
            <w:tcBorders>
              <w:top w:val="single" w:sz="4" w:space="0" w:color="auto"/>
              <w:left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Kategoria źródeł emisji, której dotyczy działanie naprawcze</w:t>
            </w:r>
          </w:p>
          <w:p w:rsidR="003F72B6" w:rsidRPr="003F72B6" w:rsidRDefault="003F72B6" w:rsidP="003F72B6">
            <w:pPr>
              <w:spacing w:after="0" w:line="240" w:lineRule="auto"/>
              <w:rPr>
                <w:rFonts w:ascii="Times New Roman" w:eastAsia="Times New Roman" w:hAnsi="Times New Roman" w:cs="Times New Roman"/>
                <w:lang w:eastAsia="pl-PL"/>
              </w:rPr>
            </w:pPr>
          </w:p>
        </w:tc>
        <w:tc>
          <w:tcPr>
            <w:tcW w:w="3703" w:type="pct"/>
            <w:gridSpan w:val="21"/>
            <w:tcBorders>
              <w:top w:val="single" w:sz="4" w:space="0" w:color="auto"/>
              <w:left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B: Przemysł, w tym wytwarzanie ciepła i energii elektrycznej</w:t>
            </w:r>
          </w:p>
        </w:tc>
      </w:tr>
      <w:tr w:rsidR="003F72B6" w:rsidRPr="003F72B6" w:rsidTr="003F72B6">
        <w:trPr>
          <w:tblHeader/>
        </w:trPr>
        <w:tc>
          <w:tcPr>
            <w:tcW w:w="371" w:type="pct"/>
            <w:gridSpan w:val="2"/>
            <w:vMerge w:val="restart"/>
            <w:tcBorders>
              <w:top w:val="single" w:sz="4" w:space="0" w:color="auto"/>
              <w:left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10.</w:t>
            </w:r>
          </w:p>
        </w:tc>
        <w:tc>
          <w:tcPr>
            <w:tcW w:w="926" w:type="pct"/>
            <w:vMerge w:val="restart"/>
            <w:tcBorders>
              <w:top w:val="single" w:sz="4" w:space="0" w:color="auto"/>
              <w:left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Wskaźnik(i) monitorowania postępu</w:t>
            </w:r>
          </w:p>
        </w:tc>
        <w:tc>
          <w:tcPr>
            <w:tcW w:w="634" w:type="pct"/>
            <w:gridSpan w:val="3"/>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Dzielnica/ulica</w:t>
            </w:r>
          </w:p>
        </w:tc>
        <w:tc>
          <w:tcPr>
            <w:tcW w:w="824" w:type="pct"/>
            <w:gridSpan w:val="7"/>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[m] długość sieci ciepłowniczej</w:t>
            </w:r>
          </w:p>
        </w:tc>
        <w:tc>
          <w:tcPr>
            <w:tcW w:w="899" w:type="pct"/>
            <w:gridSpan w:val="8"/>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Liczba nowych węzłów ciepłowniczych</w:t>
            </w:r>
          </w:p>
        </w:tc>
        <w:tc>
          <w:tcPr>
            <w:tcW w:w="1347" w:type="pct"/>
            <w:gridSpan w:val="3"/>
            <w:tcBorders>
              <w:top w:val="single" w:sz="4" w:space="0" w:color="auto"/>
              <w:left w:val="single" w:sz="4" w:space="0" w:color="auto"/>
              <w:bottom w:val="single" w:sz="4" w:space="0" w:color="auto"/>
              <w:right w:val="single" w:sz="4" w:space="0" w:color="auto"/>
            </w:tcBorders>
          </w:tcPr>
          <w:p w:rsidR="003F72B6" w:rsidRPr="003F72B6" w:rsidRDefault="003F72B6" w:rsidP="003F72B6">
            <w:pPr>
              <w:spacing w:after="0" w:line="240" w:lineRule="auto"/>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[m</w:t>
            </w:r>
            <w:r w:rsidRPr="003F72B6">
              <w:rPr>
                <w:rFonts w:ascii="Times New Roman" w:eastAsia="Times New Roman" w:hAnsi="Times New Roman" w:cs="Times New Roman"/>
                <w:vertAlign w:val="superscript"/>
                <w:lang w:eastAsia="pl-PL"/>
              </w:rPr>
              <w:t>2</w:t>
            </w:r>
            <w:r w:rsidRPr="003F72B6">
              <w:rPr>
                <w:rFonts w:ascii="Times New Roman" w:eastAsia="Times New Roman" w:hAnsi="Times New Roman" w:cs="Times New Roman"/>
                <w:lang w:eastAsia="pl-PL"/>
              </w:rPr>
              <w:t>] lokali ogrzewanych paliwami stałymi, w których nastąpiła zmiana ogrzewania</w:t>
            </w:r>
          </w:p>
        </w:tc>
      </w:tr>
      <w:tr w:rsidR="003F72B6" w:rsidRPr="003F72B6" w:rsidTr="003F72B6">
        <w:trPr>
          <w:cantSplit/>
          <w:trHeight w:val="1839"/>
          <w:tblHeader/>
        </w:trPr>
        <w:tc>
          <w:tcPr>
            <w:tcW w:w="371" w:type="pct"/>
            <w:gridSpan w:val="2"/>
            <w:vMerge/>
            <w:tcBorders>
              <w:left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926" w:type="pct"/>
            <w:vMerge/>
            <w:tcBorders>
              <w:left w:val="single" w:sz="4" w:space="0" w:color="auto"/>
              <w:righ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634" w:type="pct"/>
            <w:gridSpan w:val="3"/>
            <w:tcBorders>
              <w:left w:val="single" w:sz="4" w:space="0" w:color="auto"/>
            </w:tcBorders>
          </w:tcPr>
          <w:p w:rsidR="003F72B6" w:rsidRPr="003F72B6" w:rsidRDefault="003F72B6" w:rsidP="003F72B6">
            <w:pPr>
              <w:spacing w:after="0"/>
              <w:jc w:val="both"/>
              <w:rPr>
                <w:rFonts w:ascii="Times New Roman" w:eastAsia="Times New Roman" w:hAnsi="Times New Roman" w:cs="Times New Roman"/>
                <w:lang w:eastAsia="pl-PL"/>
              </w:rPr>
            </w:pPr>
          </w:p>
        </w:tc>
        <w:tc>
          <w:tcPr>
            <w:tcW w:w="369" w:type="pct"/>
            <w:gridSpan w:val="4"/>
            <w:textDirection w:val="btLr"/>
            <w:vAlign w:val="center"/>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rozbudowana</w:t>
            </w:r>
          </w:p>
        </w:tc>
        <w:tc>
          <w:tcPr>
            <w:tcW w:w="455" w:type="pct"/>
            <w:gridSpan w:val="3"/>
            <w:textDirection w:val="btLr"/>
            <w:vAlign w:val="center"/>
          </w:tcPr>
          <w:p w:rsidR="003F72B6" w:rsidRPr="003F72B6" w:rsidRDefault="003F72B6" w:rsidP="003F72B6">
            <w:pPr>
              <w:spacing w:after="0"/>
              <w:jc w:val="center"/>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zmodernizowana</w:t>
            </w:r>
          </w:p>
        </w:tc>
        <w:tc>
          <w:tcPr>
            <w:tcW w:w="899" w:type="pct"/>
            <w:gridSpan w:val="8"/>
          </w:tcPr>
          <w:p w:rsidR="003F72B6" w:rsidRPr="003F72B6" w:rsidRDefault="003F72B6" w:rsidP="003F72B6">
            <w:pPr>
              <w:spacing w:after="0"/>
              <w:jc w:val="both"/>
              <w:rPr>
                <w:rFonts w:ascii="Times New Roman" w:eastAsia="Times New Roman" w:hAnsi="Times New Roman" w:cs="Times New Roman"/>
                <w:lang w:eastAsia="pl-PL"/>
              </w:rPr>
            </w:pPr>
          </w:p>
        </w:tc>
        <w:tc>
          <w:tcPr>
            <w:tcW w:w="1347" w:type="pct"/>
            <w:gridSpan w:val="3"/>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11.</w:t>
            </w:r>
          </w:p>
        </w:tc>
        <w:tc>
          <w:tcPr>
            <w:tcW w:w="926"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 xml:space="preserve">Szacunkowa wysokość całkowita kosztów </w:t>
            </w:r>
            <w:r w:rsidRPr="003F72B6">
              <w:rPr>
                <w:rFonts w:ascii="Times New Roman" w:eastAsia="Times New Roman" w:hAnsi="Times New Roman" w:cs="Times New Roman"/>
                <w:lang w:eastAsia="pl-PL"/>
              </w:rPr>
              <w:br/>
              <w:t>(w PLN/euro)</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Podać całkowity koszt działań naprawczych</w:t>
            </w: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12.</w:t>
            </w:r>
          </w:p>
        </w:tc>
        <w:tc>
          <w:tcPr>
            <w:tcW w:w="926"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Sposób finansowania</w:t>
            </w:r>
          </w:p>
        </w:tc>
        <w:tc>
          <w:tcPr>
            <w:tcW w:w="3703" w:type="pct"/>
            <w:gridSpan w:val="21"/>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Wskazać źródła finansowania działań, uwzględniając uzyskane dofinansowanie wraz z podaniem źródła dofinansowania</w:t>
            </w: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13.</w:t>
            </w:r>
          </w:p>
        </w:tc>
        <w:tc>
          <w:tcPr>
            <w:tcW w:w="926" w:type="pct"/>
          </w:tcPr>
          <w:p w:rsidR="003F72B6" w:rsidRPr="003F72B6" w:rsidRDefault="003F72B6" w:rsidP="003F72B6">
            <w:pPr>
              <w:spacing w:after="0" w:line="240" w:lineRule="auto"/>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Wielkość dofinansowania (w PLN/euro)</w:t>
            </w:r>
          </w:p>
        </w:tc>
        <w:tc>
          <w:tcPr>
            <w:tcW w:w="3703" w:type="pct"/>
            <w:gridSpan w:val="21"/>
          </w:tcPr>
          <w:p w:rsidR="003F72B6" w:rsidRPr="003F72B6" w:rsidRDefault="003F72B6" w:rsidP="003F72B6">
            <w:pPr>
              <w:spacing w:after="0"/>
              <w:jc w:val="both"/>
              <w:rPr>
                <w:rFonts w:ascii="Times New Roman" w:eastAsia="Times New Roman" w:hAnsi="Times New Roman" w:cs="Times New Roman"/>
                <w:lang w:eastAsia="pl-PL"/>
              </w:rPr>
            </w:pPr>
          </w:p>
        </w:tc>
      </w:tr>
      <w:tr w:rsidR="003F72B6" w:rsidRPr="003F72B6" w:rsidTr="003F72B6">
        <w:trPr>
          <w:tblHeader/>
        </w:trPr>
        <w:tc>
          <w:tcPr>
            <w:tcW w:w="371" w:type="pct"/>
            <w:gridSpan w:val="2"/>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14.</w:t>
            </w:r>
          </w:p>
        </w:tc>
        <w:tc>
          <w:tcPr>
            <w:tcW w:w="926" w:type="pct"/>
          </w:tcPr>
          <w:p w:rsidR="003F72B6" w:rsidRPr="003F72B6" w:rsidRDefault="003F72B6" w:rsidP="003F72B6">
            <w:pPr>
              <w:spacing w:after="0"/>
              <w:jc w:val="both"/>
              <w:rPr>
                <w:rFonts w:ascii="Times New Roman" w:eastAsia="Times New Roman" w:hAnsi="Times New Roman" w:cs="Times New Roman"/>
                <w:lang w:eastAsia="pl-PL"/>
              </w:rPr>
            </w:pPr>
            <w:r w:rsidRPr="003F72B6">
              <w:rPr>
                <w:rFonts w:ascii="Times New Roman" w:eastAsia="Times New Roman" w:hAnsi="Times New Roman" w:cs="Times New Roman"/>
                <w:lang w:eastAsia="pl-PL"/>
              </w:rPr>
              <w:t>Uwagi</w:t>
            </w:r>
          </w:p>
        </w:tc>
        <w:tc>
          <w:tcPr>
            <w:tcW w:w="3703" w:type="pct"/>
            <w:gridSpan w:val="21"/>
          </w:tcPr>
          <w:p w:rsidR="003F72B6" w:rsidRPr="003F72B6" w:rsidRDefault="003F72B6" w:rsidP="003F72B6">
            <w:pPr>
              <w:spacing w:after="0"/>
              <w:jc w:val="both"/>
              <w:rPr>
                <w:rFonts w:ascii="Times New Roman" w:eastAsia="Times New Roman" w:hAnsi="Times New Roman" w:cs="Times New Roman"/>
                <w:lang w:eastAsia="pl-PL"/>
              </w:rPr>
            </w:pPr>
          </w:p>
        </w:tc>
      </w:tr>
    </w:tbl>
    <w:p w:rsidR="00356C91" w:rsidRDefault="00356C91"/>
    <w:p w:rsidR="003F72B6" w:rsidRDefault="003F72B6"/>
    <w:sectPr w:rsidR="003F7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21A"/>
    <w:multiLevelType w:val="hybridMultilevel"/>
    <w:tmpl w:val="64ACB03C"/>
    <w:lvl w:ilvl="0" w:tplc="3C9A50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8D761A8"/>
    <w:multiLevelType w:val="hybridMultilevel"/>
    <w:tmpl w:val="5038C364"/>
    <w:lvl w:ilvl="0" w:tplc="3C9A50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E4E7237"/>
    <w:multiLevelType w:val="hybridMultilevel"/>
    <w:tmpl w:val="F5F0B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BF51C71"/>
    <w:multiLevelType w:val="hybridMultilevel"/>
    <w:tmpl w:val="BE507922"/>
    <w:lvl w:ilvl="0" w:tplc="3C9A50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B6"/>
    <w:rsid w:val="002876F4"/>
    <w:rsid w:val="002904C0"/>
    <w:rsid w:val="00356C91"/>
    <w:rsid w:val="003F72B6"/>
    <w:rsid w:val="00A51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Legenda Znak Z Znak"/>
    <w:link w:val="Legenda"/>
    <w:rsid w:val="003F72B6"/>
    <w:rPr>
      <w:b/>
      <w:bCs/>
      <w:color w:val="4F81BD"/>
      <w:sz w:val="18"/>
      <w:szCs w:val="18"/>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Z"/>
    <w:basedOn w:val="Normalny"/>
    <w:next w:val="Normalny"/>
    <w:link w:val="LegendaZnak"/>
    <w:unhideWhenUsed/>
    <w:qFormat/>
    <w:rsid w:val="003F72B6"/>
    <w:pPr>
      <w:spacing w:after="0" w:line="240" w:lineRule="auto"/>
      <w:jc w:val="both"/>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Legenda Znak Z Znak"/>
    <w:link w:val="Legenda"/>
    <w:rsid w:val="003F72B6"/>
    <w:rPr>
      <w:b/>
      <w:bCs/>
      <w:color w:val="4F81BD"/>
      <w:sz w:val="18"/>
      <w:szCs w:val="18"/>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Z"/>
    <w:basedOn w:val="Normalny"/>
    <w:next w:val="Normalny"/>
    <w:link w:val="LegendaZnak"/>
    <w:unhideWhenUsed/>
    <w:qFormat/>
    <w:rsid w:val="003F72B6"/>
    <w:pPr>
      <w:spacing w:after="0" w:line="240" w:lineRule="auto"/>
      <w:jc w:val="both"/>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2094</Words>
  <Characters>12565</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Romanowska Martyna</dc:creator>
  <cp:lastModifiedBy>Romanowska Martyna</cp:lastModifiedBy>
  <cp:revision>2</cp:revision>
  <dcterms:created xsi:type="dcterms:W3CDTF">2017-04-21T09:03:00Z</dcterms:created>
  <dcterms:modified xsi:type="dcterms:W3CDTF">2017-04-21T09:03:00Z</dcterms:modified>
</cp:coreProperties>
</file>