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D2" w:rsidRPr="0076662A" w:rsidRDefault="00B936C2" w:rsidP="007666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62A">
        <w:rPr>
          <w:rFonts w:ascii="Times New Roman" w:hAnsi="Times New Roman" w:cs="Times New Roman"/>
          <w:b/>
          <w:sz w:val="24"/>
          <w:szCs w:val="24"/>
        </w:rPr>
        <w:t xml:space="preserve">Interpelacja </w:t>
      </w:r>
      <w:r w:rsidR="001F068F" w:rsidRPr="0076662A">
        <w:rPr>
          <w:rFonts w:ascii="Times New Roman" w:hAnsi="Times New Roman" w:cs="Times New Roman"/>
          <w:b/>
          <w:sz w:val="24"/>
          <w:szCs w:val="24"/>
        </w:rPr>
        <w:t>3</w:t>
      </w:r>
      <w:r w:rsidR="00BA39E4" w:rsidRPr="0076662A">
        <w:rPr>
          <w:rFonts w:ascii="Times New Roman" w:hAnsi="Times New Roman" w:cs="Times New Roman"/>
          <w:b/>
          <w:sz w:val="24"/>
          <w:szCs w:val="24"/>
        </w:rPr>
        <w:t>6</w:t>
      </w:r>
      <w:r w:rsidR="00FE2673" w:rsidRPr="0076662A">
        <w:rPr>
          <w:rFonts w:ascii="Times New Roman" w:hAnsi="Times New Roman" w:cs="Times New Roman"/>
          <w:b/>
          <w:sz w:val="24"/>
          <w:szCs w:val="24"/>
        </w:rPr>
        <w:t>/2019</w:t>
      </w:r>
    </w:p>
    <w:p w:rsidR="00B936C2" w:rsidRPr="0076662A" w:rsidRDefault="00B936C2" w:rsidP="007666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D49" w:rsidRPr="0076662A" w:rsidRDefault="004A14AE" w:rsidP="007666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2A">
        <w:rPr>
          <w:rFonts w:ascii="Times New Roman" w:hAnsi="Times New Roman" w:cs="Times New Roman"/>
          <w:b/>
          <w:sz w:val="24"/>
          <w:szCs w:val="24"/>
        </w:rPr>
        <w:t>W sprawie</w:t>
      </w:r>
      <w:r w:rsidR="000A348B" w:rsidRPr="0076662A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BA39E4" w:rsidRPr="0076662A">
        <w:rPr>
          <w:rFonts w:ascii="Times New Roman" w:hAnsi="Times New Roman" w:cs="Times New Roman"/>
        </w:rPr>
        <w:t>nieprzestrzegania norm zatrud</w:t>
      </w:r>
      <w:r w:rsidR="00EA1466">
        <w:rPr>
          <w:rFonts w:ascii="Times New Roman" w:hAnsi="Times New Roman" w:cs="Times New Roman"/>
        </w:rPr>
        <w:t>nienia pielęgniarek i położnych</w:t>
      </w:r>
      <w:bookmarkStart w:id="0" w:name="_GoBack"/>
      <w:bookmarkEnd w:id="0"/>
    </w:p>
    <w:p w:rsidR="00887D49" w:rsidRPr="0076662A" w:rsidRDefault="00887D49" w:rsidP="0076662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FB7" w:rsidRPr="0076662A" w:rsidRDefault="00BA39E4" w:rsidP="007666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E0E16"/>
          <w:sz w:val="24"/>
          <w:szCs w:val="24"/>
        </w:rPr>
      </w:pPr>
      <w:r w:rsidRPr="0076662A">
        <w:rPr>
          <w:rFonts w:ascii="Times New Roman" w:hAnsi="Times New Roman" w:cs="Times New Roman"/>
          <w:b/>
          <w:bCs/>
          <w:color w:val="0E0E16"/>
          <w:sz w:val="24"/>
          <w:szCs w:val="24"/>
        </w:rPr>
        <w:t>Sebastian Irzykowski</w:t>
      </w:r>
    </w:p>
    <w:p w:rsidR="00B26125" w:rsidRPr="0076662A" w:rsidRDefault="00B26125" w:rsidP="0076662A">
      <w:pPr>
        <w:widowControl w:val="0"/>
        <w:tabs>
          <w:tab w:val="left" w:pos="76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062CF" w:rsidRPr="0076662A" w:rsidRDefault="00B062CF" w:rsidP="0076662A">
      <w:pPr>
        <w:spacing w:after="0" w:line="360" w:lineRule="auto"/>
        <w:rPr>
          <w:rFonts w:ascii="Times New Roman" w:hAnsi="Times New Roman" w:cs="Times New Roman"/>
        </w:rPr>
      </w:pPr>
    </w:p>
    <w:p w:rsidR="00BA39E4" w:rsidRPr="0076662A" w:rsidRDefault="00BA39E4" w:rsidP="0076662A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76662A">
        <w:rPr>
          <w:rFonts w:ascii="Times New Roman" w:hAnsi="Times New Roman" w:cs="Times New Roman"/>
        </w:rPr>
        <w:t>Działając na podstawie art.23 ust. I ustawy z dnia 5 czerwca 1998 roku o samorządzie województwa, §13 Statutu Województwa Pomorskiego, §23 Regulaminu Pracy Sejmiku Województwa Pomorskiego wnoszę interpelację w sprawie:</w:t>
      </w:r>
    </w:p>
    <w:p w:rsidR="00BA39E4" w:rsidRPr="0076662A" w:rsidRDefault="00BA39E4" w:rsidP="0076662A">
      <w:pPr>
        <w:spacing w:after="0" w:line="360" w:lineRule="auto"/>
        <w:rPr>
          <w:rFonts w:ascii="Times New Roman" w:hAnsi="Times New Roman" w:cs="Times New Roman"/>
        </w:rPr>
      </w:pPr>
      <w:r w:rsidRPr="0076662A">
        <w:rPr>
          <w:rFonts w:ascii="Times New Roman" w:hAnsi="Times New Roman" w:cs="Times New Roman"/>
        </w:rPr>
        <w:t>1.</w:t>
      </w:r>
      <w:r w:rsidRPr="0076662A">
        <w:rPr>
          <w:rFonts w:ascii="Times New Roman" w:hAnsi="Times New Roman" w:cs="Times New Roman"/>
        </w:rPr>
        <w:tab/>
        <w:t>Realizacji przez podmioty lecznicze, dla których organem tworzący jest Urząd Marszałkowski Województwa Pomorskiego rozporządzenia Ministra Zdrowia z dnia 11 października 2018 r. zmieniające rozporządzenie w sprawie świadczeń gwarantowanych z zakresu leczenia szpitalnego (Dz.U.2018.2012) w zakresie wdrożenia i przestrzegania minimalnych norm zatrudnienia pielęgniarek i położnych,</w:t>
      </w:r>
    </w:p>
    <w:p w:rsidR="00BA39E4" w:rsidRPr="0076662A" w:rsidRDefault="00BA39E4" w:rsidP="0076662A">
      <w:pPr>
        <w:spacing w:after="0" w:line="360" w:lineRule="auto"/>
        <w:rPr>
          <w:rFonts w:ascii="Times New Roman" w:hAnsi="Times New Roman" w:cs="Times New Roman"/>
        </w:rPr>
      </w:pPr>
      <w:r w:rsidRPr="0076662A">
        <w:rPr>
          <w:rFonts w:ascii="Times New Roman" w:hAnsi="Times New Roman" w:cs="Times New Roman"/>
        </w:rPr>
        <w:t>2.</w:t>
      </w:r>
      <w:r w:rsidRPr="0076662A">
        <w:rPr>
          <w:rFonts w:ascii="Times New Roman" w:hAnsi="Times New Roman" w:cs="Times New Roman"/>
        </w:rPr>
        <w:tab/>
        <w:t>wykazanie liczby pielęgniarek/położnych zatrudnionych w latach 2018 i 2019 w celu realizacji ww. rozporządzenia.</w:t>
      </w:r>
    </w:p>
    <w:p w:rsidR="00B062CF" w:rsidRPr="0076662A" w:rsidRDefault="00BA39E4" w:rsidP="0076662A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76662A">
        <w:rPr>
          <w:rFonts w:ascii="Times New Roman" w:hAnsi="Times New Roman" w:cs="Times New Roman"/>
        </w:rPr>
        <w:t>W związku z otrzymaniem pisma z OIPiP w Gdańsku w sprawie nieprzestrzegania norm zatrudnienia pielęgniarek i położnych zwracam się do Zarządu Województwa Pomorskiego o zobowiązanie podległych podmiotów leczniczych (samodzielnych publicznych zakładów opieki zdrowotnej oraz spółek prawa handlowego) o udostępnienie informacji o stanie zatrudnienia na dzień 31.08.2019 i sposobie realizacji norm (wg. tabeli stanowiącej załącznik nr 1) oraz liczbie zatrudnionych pielęgniarek/położnych od 11.10.2018 do 31.08.2019 (wg tabeli stanowiącej załącznik nr 2).</w:t>
      </w:r>
    </w:p>
    <w:p w:rsidR="0076662A" w:rsidRPr="0076662A" w:rsidRDefault="0076662A" w:rsidP="0076662A">
      <w:pPr>
        <w:spacing w:after="0" w:line="276" w:lineRule="auto"/>
        <w:rPr>
          <w:rFonts w:ascii="Times New Roman" w:hAnsi="Times New Roman" w:cs="Times New Roman"/>
        </w:rPr>
      </w:pPr>
    </w:p>
    <w:p w:rsidR="0076662A" w:rsidRPr="0076662A" w:rsidRDefault="0076662A" w:rsidP="0076662A">
      <w:pPr>
        <w:spacing w:after="0" w:line="276" w:lineRule="auto"/>
        <w:rPr>
          <w:rFonts w:ascii="Times New Roman" w:hAnsi="Times New Roman" w:cs="Times New Roman"/>
        </w:rPr>
      </w:pPr>
    </w:p>
    <w:p w:rsidR="0076662A" w:rsidRPr="0076662A" w:rsidRDefault="0076662A" w:rsidP="0076662A">
      <w:pPr>
        <w:spacing w:after="0" w:line="276" w:lineRule="auto"/>
        <w:rPr>
          <w:rFonts w:ascii="Times New Roman" w:hAnsi="Times New Roman" w:cs="Times New Roman"/>
        </w:rPr>
      </w:pPr>
    </w:p>
    <w:p w:rsidR="0076662A" w:rsidRPr="0076662A" w:rsidRDefault="0076662A" w:rsidP="0076662A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</w:rPr>
      </w:pPr>
    </w:p>
    <w:p w:rsidR="0076662A" w:rsidRPr="0076662A" w:rsidRDefault="0076662A" w:rsidP="0076662A">
      <w:pPr>
        <w:spacing w:after="0" w:line="276" w:lineRule="auto"/>
        <w:rPr>
          <w:rFonts w:ascii="Times New Roman" w:hAnsi="Times New Roman" w:cs="Times New Roman"/>
        </w:rPr>
      </w:pPr>
    </w:p>
    <w:p w:rsidR="0076662A" w:rsidRPr="0076662A" w:rsidRDefault="0076662A" w:rsidP="0076662A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</w:rPr>
      </w:pPr>
      <w:r w:rsidRPr="0076662A">
        <w:rPr>
          <w:rFonts w:ascii="Times New Roman" w:eastAsia="Arial" w:hAnsi="Times New Roman" w:cs="Times New Roman"/>
        </w:rPr>
        <w:t xml:space="preserve">Odpowiadając na Pana interpelację z dnia 9 września 2019 r. w sprawie realizacji przez podmioty lecznicze, dla których podmiotem tworzącym jest Województwo Pomorskie, rozporządzenia Ministra Zdrowia z dnia 11 października 2018 r. </w:t>
      </w:r>
      <w:r w:rsidRPr="0076662A">
        <w:rPr>
          <w:rFonts w:ascii="Times New Roman" w:eastAsia="Arial" w:hAnsi="Times New Roman" w:cs="Times New Roman"/>
          <w:i/>
        </w:rPr>
        <w:t xml:space="preserve">zmieniającego rozporządzenie w sprawie świadczeń </w:t>
      </w:r>
      <w:r>
        <w:rPr>
          <w:rFonts w:ascii="Times New Roman" w:eastAsia="Arial" w:hAnsi="Times New Roman" w:cs="Times New Roman"/>
          <w:i/>
        </w:rPr>
        <w:t xml:space="preserve"> g</w:t>
      </w:r>
      <w:r w:rsidRPr="0076662A">
        <w:rPr>
          <w:rFonts w:ascii="Times New Roman" w:eastAsia="Arial" w:hAnsi="Times New Roman" w:cs="Times New Roman"/>
          <w:i/>
        </w:rPr>
        <w:t>warantowanych z zakresu leczenia szpitalnego</w:t>
      </w:r>
      <w:r w:rsidRPr="0076662A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 xml:space="preserve"> </w:t>
      </w:r>
      <w:r w:rsidRPr="0076662A">
        <w:rPr>
          <w:rFonts w:ascii="Times New Roman" w:eastAsia="Arial" w:hAnsi="Times New Roman" w:cs="Times New Roman"/>
        </w:rPr>
        <w:t>(Dz. U. z 2018 r., poz. 2012 ze zm.), uprzejmie informuję, co następuje.</w:t>
      </w:r>
    </w:p>
    <w:p w:rsidR="0076662A" w:rsidRPr="0076662A" w:rsidRDefault="0076662A" w:rsidP="0076662A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76662A">
        <w:rPr>
          <w:rFonts w:ascii="Times New Roman" w:eastAsia="Arial" w:hAnsi="Times New Roman" w:cs="Times New Roman"/>
        </w:rPr>
        <w:tab/>
        <w:t xml:space="preserve">Sposób realizacji przedmiotowego rozporządzenia przez podmioty lecznicze, dla których podmiotem tworzącym jest Województwo Pomorskie, jest monitorowany przez Departament Zdrowia Urzędu Marszałkowskiego Województwa Pomorskiego (UMWP) od początku wprowadzenia przedmiotowych zmian.  </w:t>
      </w:r>
    </w:p>
    <w:p w:rsidR="0076662A" w:rsidRPr="0076662A" w:rsidRDefault="0076662A" w:rsidP="0076662A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</w:rPr>
      </w:pPr>
      <w:bookmarkStart w:id="1" w:name="_gjdgxs" w:colFirst="0" w:colLast="0"/>
      <w:bookmarkEnd w:id="1"/>
      <w:r w:rsidRPr="0076662A">
        <w:rPr>
          <w:rFonts w:ascii="Times New Roman" w:eastAsia="Arial" w:hAnsi="Times New Roman" w:cs="Times New Roman"/>
        </w:rPr>
        <w:lastRenderedPageBreak/>
        <w:t xml:space="preserve">Już w czwartym kwartale 2018 r. Departament Zdrowia UMWP przeprowadził analizę dotyczącą sytuacji w siedmiu szpitalach zatrudniających w sumie 10.810 pracowników. Analiza dotyczyła konsekwencji organizacyjnych i finansowych dla podmiotów leczniczych, które wiążą się z wprowadzeniem nowych norm zatrudnienia i wykazała, że spełnienie tych norm wymagać będzie zatrudnienia prawie 400 nowych pielęgniarek. </w:t>
      </w:r>
    </w:p>
    <w:p w:rsidR="0076662A" w:rsidRPr="0076662A" w:rsidRDefault="0076662A" w:rsidP="0076662A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</w:rPr>
      </w:pPr>
      <w:r w:rsidRPr="0076662A">
        <w:rPr>
          <w:rFonts w:ascii="Times New Roman" w:eastAsia="Arial" w:hAnsi="Times New Roman" w:cs="Times New Roman"/>
        </w:rPr>
        <w:t xml:space="preserve">Zatrudnienie dodatkowej kadry wiąże się oczywiście z podwyższeniem już i tak bardzo wysokich kosztów pracy szpitali, które nie są w pełni pokrywane przez Narodowy Fundusz Zdrowia. Dla przykładu w Copernicus Podmiot Leczniczy Sp. z o.o. szacowany koszt zatrudnienia brakującego personelu pielęgniarsko-położniczego wyniósłby około 480 000 zł brutto/brutto miesięcznie. Zarówno liczba potrzebnych pielęgniarek, jak i potencjalny wzrost kosztów funkcjonowania szpitali, jest obecnie bardzo dużym problemem nie tylko w województwie pomorskim, ale także na terenie kraju. Podmiotom leczniczym trudno spełnić powyższe normy, ze względu na deficyt pielęgniarek na rynku pracy. W całym kraju szpitale, aby mogły wypełnić normy ustalone rozporządzeniem Ministra Zdrowia z dnia </w:t>
      </w:r>
      <w:r w:rsidRPr="0076662A">
        <w:rPr>
          <w:rFonts w:ascii="Times New Roman" w:eastAsia="Arial" w:hAnsi="Times New Roman" w:cs="Times New Roman"/>
        </w:rPr>
        <w:br/>
        <w:t xml:space="preserve">11 października 2018 r., zostały w istocie zmuszone do redukcji łóżek na oddziałach, </w:t>
      </w:r>
      <w:r w:rsidRPr="0076662A">
        <w:rPr>
          <w:rFonts w:ascii="Times New Roman" w:eastAsia="Arial" w:hAnsi="Times New Roman" w:cs="Times New Roman"/>
        </w:rPr>
        <w:br/>
        <w:t xml:space="preserve">co niestety w skrajnych przypadkach może się przełożyć na zmniejszenie dostępności </w:t>
      </w:r>
      <w:r w:rsidRPr="0076662A">
        <w:rPr>
          <w:rFonts w:ascii="Times New Roman" w:eastAsia="Arial" w:hAnsi="Times New Roman" w:cs="Times New Roman"/>
        </w:rPr>
        <w:br/>
        <w:t xml:space="preserve">i liczby udzielonych świadczeń medycznych. Konieczne jest wprowadzenie rozwiązań systemowych prowadzących do zwiększenia liczby osób wykonujących zawód pielęgniarki </w:t>
      </w:r>
      <w:r w:rsidRPr="0076662A">
        <w:rPr>
          <w:rFonts w:ascii="Times New Roman" w:eastAsia="Arial" w:hAnsi="Times New Roman" w:cs="Times New Roman"/>
        </w:rPr>
        <w:br/>
        <w:t xml:space="preserve">i położnej. </w:t>
      </w:r>
    </w:p>
    <w:p w:rsidR="0076662A" w:rsidRPr="0076662A" w:rsidRDefault="0076662A" w:rsidP="0076662A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76662A">
        <w:rPr>
          <w:rFonts w:ascii="Times New Roman" w:eastAsia="Arial" w:hAnsi="Times New Roman" w:cs="Times New Roman"/>
        </w:rPr>
        <w:tab/>
        <w:t xml:space="preserve">Kolejna analiza stopnia realizacji norm wynikających z przedmiotowego rozporządzenia została przeprowadzona przez Departament Zdrowia UMWP według stanu na dzień 30 czerwca br. Dane z niej pochodzące zostały zawarte w załączonej Tabeli nr 1 – </w:t>
      </w:r>
      <w:r w:rsidRPr="0076662A">
        <w:rPr>
          <w:rFonts w:ascii="Times New Roman" w:eastAsia="Arial" w:hAnsi="Times New Roman" w:cs="Times New Roman"/>
          <w:i/>
        </w:rPr>
        <w:t xml:space="preserve">„Wybrane dane dotyczące norm pielęgniarskich w Szpitalach Marszałkowskich </w:t>
      </w:r>
      <w:r w:rsidRPr="0076662A">
        <w:rPr>
          <w:rFonts w:ascii="Times New Roman" w:eastAsia="Arial" w:hAnsi="Times New Roman" w:cs="Times New Roman"/>
          <w:i/>
        </w:rPr>
        <w:br/>
        <w:t xml:space="preserve">w województwie pomorskim”. </w:t>
      </w:r>
      <w:r w:rsidRPr="0076662A">
        <w:rPr>
          <w:rFonts w:ascii="Times New Roman" w:eastAsia="Arial" w:hAnsi="Times New Roman" w:cs="Times New Roman"/>
        </w:rPr>
        <w:t xml:space="preserve">Przyjęliśmy jako najbardziej uzasadniony tryb monitorowania sytuacji z częstotliwością raz na pół roku, w szczególności biorąc pod uwagę faktyczną dynamikę zmian kadrowych, istotny nakład pracy, który wiąże się z przeprowadzaną przez podmioty lecznicze analizą, a także różnorodne formy zatrudnienia personelu. </w:t>
      </w:r>
    </w:p>
    <w:p w:rsidR="0076662A" w:rsidRPr="0076662A" w:rsidRDefault="0076662A" w:rsidP="0076662A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76662A">
        <w:rPr>
          <w:rFonts w:ascii="Times New Roman" w:eastAsia="Arial" w:hAnsi="Times New Roman" w:cs="Times New Roman"/>
        </w:rPr>
        <w:tab/>
        <w:t xml:space="preserve">Ponadto, celem odpowiedzi na Pana interpelację, zostały zebrane dane pokazane </w:t>
      </w:r>
      <w:r w:rsidRPr="0076662A">
        <w:rPr>
          <w:rFonts w:ascii="Times New Roman" w:eastAsia="Arial" w:hAnsi="Times New Roman" w:cs="Times New Roman"/>
        </w:rPr>
        <w:br/>
        <w:t xml:space="preserve">w Tabeli nr 2 – </w:t>
      </w:r>
      <w:r w:rsidRPr="0076662A">
        <w:rPr>
          <w:rFonts w:ascii="Times New Roman" w:eastAsia="Arial" w:hAnsi="Times New Roman" w:cs="Times New Roman"/>
          <w:i/>
        </w:rPr>
        <w:t xml:space="preserve">„Liczba nowozatrudnionych pielęgniarek i położnych w okresie </w:t>
      </w:r>
      <w:r w:rsidRPr="0076662A">
        <w:rPr>
          <w:rFonts w:ascii="Times New Roman" w:eastAsia="Arial" w:hAnsi="Times New Roman" w:cs="Times New Roman"/>
          <w:i/>
        </w:rPr>
        <w:br/>
        <w:t>od 11.10.2018 r. do 31.08.2019 r. w Szpitalach Marszałkowskich w województwie pomorskim”.</w:t>
      </w:r>
    </w:p>
    <w:p w:rsidR="0076662A" w:rsidRPr="0076662A" w:rsidRDefault="0076662A" w:rsidP="0076662A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</w:rPr>
      </w:pPr>
      <w:r w:rsidRPr="0076662A">
        <w:rPr>
          <w:rFonts w:ascii="Times New Roman" w:eastAsia="Arial" w:hAnsi="Times New Roman" w:cs="Times New Roman"/>
        </w:rPr>
        <w:t xml:space="preserve">Jednocześnie informuję, że z analizy prawnej radcy prawnego UMWP wynika, </w:t>
      </w:r>
      <w:r w:rsidRPr="0076662A">
        <w:rPr>
          <w:rFonts w:ascii="Times New Roman" w:eastAsia="Arial" w:hAnsi="Times New Roman" w:cs="Times New Roman"/>
        </w:rPr>
        <w:br/>
        <w:t xml:space="preserve">że bezpośrednie odniesienie się do treści tabel załączonych do Pana interpelacji, zawierających informacje o charakterze danych osobowych, jest niemożliwe z uwagi </w:t>
      </w:r>
      <w:r w:rsidRPr="0076662A">
        <w:rPr>
          <w:rFonts w:ascii="Times New Roman" w:eastAsia="Arial" w:hAnsi="Times New Roman" w:cs="Times New Roman"/>
        </w:rPr>
        <w:br/>
        <w:t xml:space="preserve">na obowiązujące przepisy rozporządzenia Parlamentu  Europejskiego  i  Rady (UE)  2016/679  z  dnia  27 kwietnia  2016  r.  w  sprawie ochrony  osób  fizycznych  w  związku  </w:t>
      </w:r>
      <w:r w:rsidRPr="0076662A">
        <w:rPr>
          <w:rFonts w:ascii="Times New Roman" w:eastAsia="Arial" w:hAnsi="Times New Roman" w:cs="Times New Roman"/>
        </w:rPr>
        <w:br/>
        <w:t xml:space="preserve">z przetwarzaniem danych osobowych (rozporządzenie RODO). Administratorem danych osobowych, które miałyby być wykazane w tabelach załączonych do interpelacji, nie jest Województwo Pomorskie, a dany podmiot leczniczy, który zatrudnia poszczególne pielęgniarki/położne. Podmioty lecznicze nie mogą więc </w:t>
      </w:r>
      <w:r w:rsidRPr="0076662A">
        <w:rPr>
          <w:rFonts w:ascii="Times New Roman" w:eastAsia="Arial" w:hAnsi="Times New Roman" w:cs="Times New Roman"/>
        </w:rPr>
        <w:lastRenderedPageBreak/>
        <w:t xml:space="preserve">ujawniać danych osobowych kadry medycznej Województwu Pomorskiemu i przekazują je wyłącznie w sposób zagregowany, co ma również miejsce w przedmiotowym przypadku. </w:t>
      </w:r>
    </w:p>
    <w:p w:rsidR="0076662A" w:rsidRPr="0076662A" w:rsidRDefault="0076662A" w:rsidP="0076662A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</w:rPr>
      </w:pPr>
      <w:r w:rsidRPr="0076662A">
        <w:rPr>
          <w:rFonts w:ascii="Times New Roman" w:eastAsia="Arial" w:hAnsi="Times New Roman" w:cs="Times New Roman"/>
        </w:rPr>
        <w:t>Dane zawarte w załączonych do odpowiedzi tabelach dają możliwość zweryfikowania, w jakim stopniu są wdrożone i przestrzegane minimalne normy zatrudnienia pielęgniarek i położnych – z poszanowaniem obowiązujących przepisów dotyczących ochrony danych osobowych.</w:t>
      </w:r>
    </w:p>
    <w:p w:rsidR="0076662A" w:rsidRPr="0076662A" w:rsidRDefault="0076662A" w:rsidP="0076662A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</w:rPr>
      </w:pPr>
      <w:r w:rsidRPr="0076662A">
        <w:rPr>
          <w:rFonts w:ascii="Times New Roman" w:eastAsia="Arial" w:hAnsi="Times New Roman" w:cs="Times New Roman"/>
        </w:rPr>
        <w:t>Podsumowując należy stwierdzić, że podmioty lecznicze, dla których podmiotem tworzącym jest Województwo Pomorskie, pomimo braku wystarczającego zwiększenia finansowania kosztów pracy szpitali przez NFZ, podejmują wszelkie możliwe działania w celu spełnienia określonych norm, a przede wszystkim zapewnienia bezpieczeństwa pacjentom.</w:t>
      </w:r>
    </w:p>
    <w:sectPr w:rsidR="0076662A" w:rsidRPr="0076662A" w:rsidSect="009462AD">
      <w:pgSz w:w="11900" w:h="16840"/>
      <w:pgMar w:top="1304" w:right="1284" w:bottom="993" w:left="1184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58" w:rsidRDefault="00843B58" w:rsidP="006E62E0">
      <w:pPr>
        <w:spacing w:after="0" w:line="240" w:lineRule="auto"/>
      </w:pPr>
      <w:r>
        <w:separator/>
      </w:r>
    </w:p>
  </w:endnote>
  <w:endnote w:type="continuationSeparator" w:id="0">
    <w:p w:rsidR="00843B58" w:rsidRDefault="00843B58" w:rsidP="006E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58" w:rsidRDefault="00843B58" w:rsidP="006E62E0">
      <w:pPr>
        <w:spacing w:after="0" w:line="240" w:lineRule="auto"/>
      </w:pPr>
      <w:r>
        <w:separator/>
      </w:r>
    </w:p>
  </w:footnote>
  <w:footnote w:type="continuationSeparator" w:id="0">
    <w:p w:rsidR="00843B58" w:rsidRDefault="00843B58" w:rsidP="006E6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012"/>
    <w:multiLevelType w:val="hybridMultilevel"/>
    <w:tmpl w:val="2E1E8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37F1"/>
    <w:multiLevelType w:val="multilevel"/>
    <w:tmpl w:val="DED63D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Franklin Gothic Heavy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D60CCE"/>
    <w:multiLevelType w:val="hybridMultilevel"/>
    <w:tmpl w:val="DACC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601C5"/>
    <w:multiLevelType w:val="hybridMultilevel"/>
    <w:tmpl w:val="9F4EE970"/>
    <w:lvl w:ilvl="0" w:tplc="E3CEEC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5556E"/>
    <w:multiLevelType w:val="multilevel"/>
    <w:tmpl w:val="297CF0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570061C"/>
    <w:multiLevelType w:val="hybridMultilevel"/>
    <w:tmpl w:val="0F08EB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636C1"/>
    <w:multiLevelType w:val="multilevel"/>
    <w:tmpl w:val="2A068ACE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FFC224D"/>
    <w:multiLevelType w:val="hybridMultilevel"/>
    <w:tmpl w:val="6B46B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829C1"/>
    <w:multiLevelType w:val="hybridMultilevel"/>
    <w:tmpl w:val="08A2A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D5ECF"/>
    <w:multiLevelType w:val="multilevel"/>
    <w:tmpl w:val="9E94FEAC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73"/>
    <w:rsid w:val="0003169E"/>
    <w:rsid w:val="000A348B"/>
    <w:rsid w:val="000D0062"/>
    <w:rsid w:val="000F16CB"/>
    <w:rsid w:val="00131EEF"/>
    <w:rsid w:val="00134BB4"/>
    <w:rsid w:val="001A5CE3"/>
    <w:rsid w:val="001F068F"/>
    <w:rsid w:val="00251380"/>
    <w:rsid w:val="002A78EA"/>
    <w:rsid w:val="002B7F97"/>
    <w:rsid w:val="00300E40"/>
    <w:rsid w:val="003618F4"/>
    <w:rsid w:val="00383C89"/>
    <w:rsid w:val="003C7521"/>
    <w:rsid w:val="004A14AE"/>
    <w:rsid w:val="004F5221"/>
    <w:rsid w:val="005158AE"/>
    <w:rsid w:val="0058677C"/>
    <w:rsid w:val="005D6690"/>
    <w:rsid w:val="005E1163"/>
    <w:rsid w:val="005F00F9"/>
    <w:rsid w:val="00635A0C"/>
    <w:rsid w:val="00657962"/>
    <w:rsid w:val="006E62E0"/>
    <w:rsid w:val="0076662A"/>
    <w:rsid w:val="00843B58"/>
    <w:rsid w:val="00887D49"/>
    <w:rsid w:val="008F4F2F"/>
    <w:rsid w:val="00904E60"/>
    <w:rsid w:val="009462AD"/>
    <w:rsid w:val="00971666"/>
    <w:rsid w:val="009D76D2"/>
    <w:rsid w:val="009E1DCD"/>
    <w:rsid w:val="00A73BC1"/>
    <w:rsid w:val="00A813EB"/>
    <w:rsid w:val="00AD4468"/>
    <w:rsid w:val="00B062CF"/>
    <w:rsid w:val="00B26125"/>
    <w:rsid w:val="00B60450"/>
    <w:rsid w:val="00B6751F"/>
    <w:rsid w:val="00B936C2"/>
    <w:rsid w:val="00BA39E4"/>
    <w:rsid w:val="00BB41DE"/>
    <w:rsid w:val="00BF1126"/>
    <w:rsid w:val="00C52279"/>
    <w:rsid w:val="00D20641"/>
    <w:rsid w:val="00D4135E"/>
    <w:rsid w:val="00D601FB"/>
    <w:rsid w:val="00D723EB"/>
    <w:rsid w:val="00DB4C4A"/>
    <w:rsid w:val="00E402F0"/>
    <w:rsid w:val="00EA1466"/>
    <w:rsid w:val="00F1256A"/>
    <w:rsid w:val="00F22D81"/>
    <w:rsid w:val="00F300AC"/>
    <w:rsid w:val="00F417CA"/>
    <w:rsid w:val="00F47FB7"/>
    <w:rsid w:val="00F63862"/>
    <w:rsid w:val="00FB12C6"/>
    <w:rsid w:val="00FD6881"/>
    <w:rsid w:val="00FD7AF4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5D81"/>
  <w15:chartTrackingRefBased/>
  <w15:docId w15:val="{86C82BCE-0AD9-4A28-BEA1-7C3E7843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FB7"/>
    <w:pPr>
      <w:ind w:left="720"/>
      <w:contextualSpacing/>
    </w:pPr>
  </w:style>
  <w:style w:type="character" w:customStyle="1" w:styleId="Nagwek1">
    <w:name w:val="Nagłówek #1_"/>
    <w:basedOn w:val="Domylnaczcionkaakapitu"/>
    <w:rsid w:val="00657962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0">
    <w:name w:val="Nagłówek #1"/>
    <w:basedOn w:val="Nagwek1"/>
    <w:rsid w:val="0065796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sid w:val="000A348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113pt">
    <w:name w:val="Nagłówek #1 + 13 pt"/>
    <w:basedOn w:val="Nagwek1"/>
    <w:rsid w:val="000A348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rsid w:val="000A348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0A348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0A348B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0A348B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4">
    <w:name w:val="Tekst treści (4)"/>
    <w:basedOn w:val="Normalny"/>
    <w:link w:val="Teksttreci4Exact"/>
    <w:rsid w:val="000A348B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0A348B"/>
    <w:pPr>
      <w:widowControl w:val="0"/>
      <w:shd w:val="clear" w:color="auto" w:fill="FFFFFF"/>
      <w:spacing w:before="300" w:after="0" w:line="281" w:lineRule="exact"/>
      <w:ind w:hanging="340"/>
      <w:jc w:val="both"/>
    </w:pPr>
    <w:rPr>
      <w:rFonts w:ascii="Calibri" w:eastAsia="Calibri" w:hAnsi="Calibri" w:cs="Calibri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2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2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2E0"/>
    <w:rPr>
      <w:vertAlign w:val="superscript"/>
    </w:rPr>
  </w:style>
  <w:style w:type="character" w:customStyle="1" w:styleId="Stopka">
    <w:name w:val="Stopka_"/>
    <w:basedOn w:val="Domylnaczcionkaakapitu"/>
    <w:link w:val="Stopka1"/>
    <w:rsid w:val="006E62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6E62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B936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B936C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Nagwek3">
    <w:name w:val="Nagłówek #3_"/>
    <w:basedOn w:val="Domylnaczcionkaakapitu"/>
    <w:rsid w:val="00B936C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0">
    <w:name w:val="Nagłówek #3"/>
    <w:basedOn w:val="Nagwek3"/>
    <w:rsid w:val="00B936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B936C2"/>
    <w:pPr>
      <w:widowControl w:val="0"/>
      <w:shd w:val="clear" w:color="auto" w:fill="FFFFFF"/>
      <w:spacing w:after="660" w:line="306" w:lineRule="exact"/>
      <w:jc w:val="right"/>
    </w:pPr>
    <w:rPr>
      <w:rFonts w:ascii="Calibri" w:eastAsia="Calibri" w:hAnsi="Calibri" w:cs="Calibri"/>
      <w:b/>
      <w:bCs/>
    </w:rPr>
  </w:style>
  <w:style w:type="paragraph" w:customStyle="1" w:styleId="Nagwek20">
    <w:name w:val="Nagłówek #2"/>
    <w:basedOn w:val="Normalny"/>
    <w:link w:val="Nagwek2"/>
    <w:rsid w:val="00B936C2"/>
    <w:pPr>
      <w:widowControl w:val="0"/>
      <w:shd w:val="clear" w:color="auto" w:fill="FFFFFF"/>
      <w:spacing w:before="660" w:after="300" w:line="364" w:lineRule="exact"/>
      <w:jc w:val="both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4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2AD"/>
  </w:style>
  <w:style w:type="paragraph" w:styleId="Stopka0">
    <w:name w:val="footer"/>
    <w:basedOn w:val="Normalny"/>
    <w:link w:val="StopkaZnak"/>
    <w:uiPriority w:val="99"/>
    <w:unhideWhenUsed/>
    <w:rsid w:val="0094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46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37D7E-5133-49F6-8F57-1E1FDE92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 Aleksandra</dc:creator>
  <cp:keywords/>
  <dc:description/>
  <cp:lastModifiedBy>Sela Aleksandra</cp:lastModifiedBy>
  <cp:revision>4</cp:revision>
  <dcterms:created xsi:type="dcterms:W3CDTF">2019-09-23T06:19:00Z</dcterms:created>
  <dcterms:modified xsi:type="dcterms:W3CDTF">2019-09-25T06:22:00Z</dcterms:modified>
</cp:coreProperties>
</file>