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 xml:space="preserve">Gdańsk, dnia 5 sierpnia 2021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 xml:space="preserve">DAK-A.152.3.2021 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 xml:space="preserve">(EOD: 37788/07/2021) 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b/>
          <w:sz w:val="24"/>
          <w:szCs w:val="24"/>
          <w:lang w:eastAsia="pl-PL"/>
        </w:rPr>
        <w:t>Pani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Małgorzata Jocher 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b/>
          <w:sz w:val="24"/>
          <w:szCs w:val="24"/>
          <w:lang w:eastAsia="pl-PL"/>
        </w:rPr>
        <w:t>Sołtys Wsi Płocice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>Płocice 7A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>83-424 Lipusz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b/>
          <w:sz w:val="24"/>
          <w:szCs w:val="24"/>
          <w:lang w:eastAsia="pl-PL"/>
        </w:rPr>
        <w:t>Pani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b/>
          <w:sz w:val="24"/>
          <w:szCs w:val="24"/>
          <w:lang w:eastAsia="pl-PL"/>
        </w:rPr>
        <w:t>Elżbieta Warsińska</w:t>
      </w:r>
    </w:p>
    <w:p w:rsid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Sołtys Wsi Lipuska Huta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>Lipuska Huta 8A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>83-424 Lipusz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lang w:eastAsia="pl-PL"/>
        </w:rPr>
      </w:pP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lang w:eastAsia="pl-PL"/>
        </w:rPr>
      </w:pP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b/>
          <w:lang w:eastAsia="pl-PL"/>
        </w:rPr>
      </w:pPr>
    </w:p>
    <w:p w:rsidR="00783F89" w:rsidRDefault="00783F89" w:rsidP="00783F89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 xml:space="preserve">Odpowiadając na Państwa petycję z dnia 20 maja 2021 r. (data wpływu do Urzędu Marszałkowskiego Województwa Pomorskiego 26 maja 2021 r.) w sprawie wystąpienia przez Zarząd Województwa Pomorskiego z inicjatywą uchwałodawczą zmiany uchwały nr 145/VII/11 Sejmiku Województwa Pomorskiego z dnia 27 kwietnia 2011 r. </w:t>
      </w:r>
      <w:r w:rsidRPr="00783F89">
        <w:rPr>
          <w:rFonts w:ascii="Arial" w:eastAsia="Times New Roman" w:hAnsi="Arial" w:cs="Arial"/>
          <w:i/>
          <w:sz w:val="24"/>
          <w:szCs w:val="24"/>
          <w:lang w:eastAsia="pl-PL"/>
        </w:rPr>
        <w:t>w sprawie Wdzydzkiego Parku Krajobrazowego</w:t>
      </w:r>
      <w:r w:rsidRPr="00783F89">
        <w:rPr>
          <w:rFonts w:ascii="Arial" w:eastAsia="Times New Roman" w:hAnsi="Arial" w:cs="Arial"/>
          <w:sz w:val="24"/>
          <w:szCs w:val="24"/>
          <w:lang w:eastAsia="pl-PL"/>
        </w:rPr>
        <w:t xml:space="preserve"> (ze zm.</w:t>
      </w:r>
      <w:r w:rsidRPr="00783F8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783F89">
        <w:rPr>
          <w:rFonts w:ascii="Arial" w:eastAsia="Times New Roman" w:hAnsi="Arial" w:cs="Arial"/>
          <w:sz w:val="24"/>
          <w:szCs w:val="24"/>
          <w:lang w:eastAsia="pl-PL"/>
        </w:rPr>
        <w:t>) poprzez wprowadzenie do katalogu zakazów obowiązujących na terenie Wdzydzkiego Parku Krajobrazowego, zawartego w § 3 tej uchwały, zakazu budowy strzelnic oraz używania broni palnej w celach rekreacyjnych, szkoleniowych i sportowych, wyjaśniam, co następuje.</w:t>
      </w:r>
    </w:p>
    <w:p w:rsidR="00783F89" w:rsidRPr="00783F89" w:rsidRDefault="00783F89" w:rsidP="00783F89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83F89" w:rsidRPr="00783F89" w:rsidRDefault="00783F89" w:rsidP="00783F89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ust. 3 </w:t>
      </w: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>ustawy z dnia 16 kwietnia 2004 r. o ochronie przyrody (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t.j. </w:t>
      </w: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>Dz. U. z 2021 r. poz. 1098) utworzenie parku krajobrazowego lub powiększenie jego obszaru następuje w drodze uchwały sejmiku województwa, która określa jego nazwę, obszar, przebieg granicy i otulinę, jeżeli została wyznaczona, szczególne cele ochrony oraz zakazy właściwe dla danego parku krajobrazowego lub jego cz</w:t>
      </w: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 xml:space="preserve">ęści, wybrane spośród zakazów, </w:t>
      </w: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>o których mowa w art. 17 ust. 1, wynikające z potrzeb jego ochrony</w:t>
      </w:r>
      <w:r w:rsidRPr="00783F89">
        <w:rPr>
          <w:rFonts w:ascii="Arial" w:eastAsia="Times New Roman" w:hAnsi="Arial" w:cs="Times New Roman"/>
          <w:i/>
          <w:sz w:val="24"/>
          <w:szCs w:val="24"/>
          <w:lang w:eastAsia="pl-PL"/>
        </w:rPr>
        <w:t>.</w:t>
      </w:r>
      <w:r w:rsidRPr="00783F8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83F8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 xml:space="preserve">stawa ta w art. 17 ust. 1 zawiera zamknięty katalog zakazów możliwych do wprowadzenia w parku krajobrazowym i nie przewiduje tworzenia nowych zakazów przez sejmik województwa. Należy podkreślić, że katalog zakazów w wyżej wskazanej uchwale Sejmiku Województwa Pomorskiego w sprawie </w:t>
      </w:r>
      <w:r w:rsidRPr="00783F89">
        <w:rPr>
          <w:rFonts w:ascii="Arial" w:eastAsia="Times New Roman" w:hAnsi="Arial" w:cs="Arial"/>
          <w:sz w:val="24"/>
          <w:szCs w:val="24"/>
          <w:lang w:eastAsia="pl-PL"/>
        </w:rPr>
        <w:t>Wdzydzkiego Parku Krajobrazowego</w:t>
      </w: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 xml:space="preserve"> obejmuje wszystkie zakazy przewidziane przepisami ww. ustawy mogące dotyczyć przedmiotowego terenu.</w:t>
      </w:r>
    </w:p>
    <w:p w:rsid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783F89" w:rsidRPr="00783F89" w:rsidRDefault="00783F89" w:rsidP="00783F89">
      <w:pPr>
        <w:spacing w:line="240" w:lineRule="auto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 xml:space="preserve">Wskazany przez Państwa zapis o „zakazie budowy strzelnic oraz używania broni palnej w celach rekreacyjnych, szkoleniowych i sportowych” mógłby być wprowadzony w miejscowych planach zagospodarowania przestrzennego </w:t>
      </w: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lastRenderedPageBreak/>
        <w:t>obejmujących miejscowości Płocice i Lipuską Hutę, których ustanowienie leży w kompetencji rady gminy. Jednocześnie należy zauważyć, że rozporządzenie Ministra Środowiska z 4 kwietnia 2000 r. w sprawie wymagań w zakresie ochrony środowiska dotyczących budowy i użytkowania strzelnic (Dz.U. z 2000 r., 27, poz. 341) w § 2 ust. 1 nie zabrania lokalizacji strzelnic na obszarach parków krajobrazowych, a jedynie w parkach narodowych i rezerwatach przyrody.</w:t>
      </w:r>
    </w:p>
    <w:p w:rsid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783F89" w:rsidRPr="00783F89" w:rsidRDefault="00783F89" w:rsidP="00783F89">
      <w:pPr>
        <w:spacing w:line="240" w:lineRule="auto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 xml:space="preserve">Reasumując, wprowadzone uchwałą Sejmiku Województwa Pomorskiego zakazy dotyczące Wdzydzkiego Parku Krajobrazowego zapewniają jego szeroką ochronę, a wszelkie przedsięwzięcia planowane na tym terenie powinny w pełni je uwzględniać. Nierespektowanie powyższych zakazów wiąże się z odpowiedzialnością karną przewidzianą przepisami ustawy o ochronie przyrody. Zgodnie z art. 127 pkt 1 lit. c ustawy o ochronie przyrody – </w:t>
      </w:r>
      <w:r w:rsidRPr="00783F89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kto umyślnie narusza zakazy obowiązujące w </w:t>
      </w:r>
      <w:r w:rsidRPr="00783F8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pl-PL"/>
        </w:rPr>
        <w:t>parkach krajobrazowych</w:t>
      </w:r>
      <w:r w:rsidRPr="00783F89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podlega karze aresztu albo grzywny</w:t>
      </w: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 xml:space="preserve">. Stosownie do treści art. 132 ww. ustawy orzekanie w sprawach, o których mowa w art. 127 i 131, następuje na podstawie przepisów ustawy z dnia 24 sierpnia 2001 r. Kodeksu postępowania w sprawach o wykroczenia (Dz. U. z 2021 r., poz. 457, ze zm.). Na podstawie art. 17 § 1 ww. Kodeksu, oskarżycielem publicznym we wszystkich sprawach o wykroczenia jest Policja. W celu ustalenia, czy istnieją podstawy do wystąpienia z wnioskiem o ukaranie oraz zebrania danych niezbędnych do sporządzenia wniosku o ukaranie, Policja przeprowadza czynności wyjaśniające.  </w:t>
      </w:r>
    </w:p>
    <w:p w:rsid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783F89" w:rsidRDefault="00783F89" w:rsidP="00783F89">
      <w:pPr>
        <w:spacing w:line="240" w:lineRule="auto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 xml:space="preserve">Należy przy tym zauważyć, że w chwili obecnej, nie znając szczegółów dotyczących przedmiotowego przedsięwzięcia, trudno jednoznacznie stwierdzić, czy planowane przedsięwzięcie na działce nr 124 w Płocicach naruszy obowiązujące zakazy. Wydaje się jednak, że lokalizacja strzelnicy we Wdzydzkim Parku Krajobrazowym może dotyczyć np. zakazu określonego w § 3 pkt 5 uchwały, tj. zakazu </w:t>
      </w:r>
      <w:r w:rsidRPr="00783F89">
        <w:rPr>
          <w:rFonts w:ascii="Arial" w:eastAsia="Times New Roman" w:hAnsi="Arial" w:cs="Times New Roman"/>
          <w:i/>
          <w:sz w:val="24"/>
          <w:szCs w:val="24"/>
          <w:lang w:eastAsia="pl-PL"/>
        </w:rPr>
        <w:t>wykonywania prac ziemnych trwale zniekształcających rzeźbę terenu, z wyjątkiem prac związanych z zabezpieczeniem przeciwsztormowym, przeciwpowodziowym lub przeciwosuwiskowym lub budową, odbudową, utrzymaniem, remontem lub naprawą urządzeń wodnych</w:t>
      </w: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 xml:space="preserve">, oczywiście o ile takie prace ziemne są planowane w związku z lokalizacją strzelnicy. </w:t>
      </w:r>
    </w:p>
    <w:p w:rsidR="00783F89" w:rsidRPr="00783F89" w:rsidRDefault="00783F89" w:rsidP="00783F89">
      <w:pPr>
        <w:spacing w:line="240" w:lineRule="auto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783F89" w:rsidRPr="00783F89" w:rsidRDefault="00783F89" w:rsidP="00783F89">
      <w:pPr>
        <w:spacing w:line="240" w:lineRule="auto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783F89">
        <w:rPr>
          <w:rFonts w:ascii="Arial" w:eastAsia="Times New Roman" w:hAnsi="Arial" w:cs="Times New Roman"/>
          <w:sz w:val="24"/>
          <w:szCs w:val="24"/>
          <w:lang w:eastAsia="pl-PL"/>
        </w:rPr>
        <w:t>Jednocześnie zapewniam, że niezwłocznie po uzyskaniu jakichkolwiek informacji o możliwości naruszenia zakazów obowiązujących na terenie parków krajobrazowych w województwie pomorskim, Urząd Marszałkowski Województwa Pomorskiego przeprowadza czynności wyjaśniające w tym zakresie, a w przypadku potwierdzenia takich okoliczności podejmuje stosowne działania, w tym powiadamia właściwe organy ścigania.</w:t>
      </w:r>
    </w:p>
    <w:p w:rsid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 xml:space="preserve">Z poważaniem 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>z up. Marszałka Województwa Pomorskiego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>Anna Szekalska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>Z-ca Sekretarza Województwa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3F89">
        <w:rPr>
          <w:rFonts w:ascii="Arial" w:eastAsia="Times New Roman" w:hAnsi="Arial" w:cs="Arial"/>
          <w:sz w:val="24"/>
          <w:szCs w:val="24"/>
          <w:lang w:eastAsia="pl-PL"/>
        </w:rPr>
        <w:t>Z-ca Dyrektora Generalnego Urzędu</w:t>
      </w:r>
    </w:p>
    <w:p w:rsidR="00783F89" w:rsidRPr="00783F89" w:rsidRDefault="00783F89" w:rsidP="00783F89">
      <w:pPr>
        <w:spacing w:line="24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1211D" w:rsidRPr="00783F89" w:rsidRDefault="00C1211D" w:rsidP="00783F89">
      <w:pPr>
        <w:spacing w:line="240" w:lineRule="auto"/>
        <w:ind w:left="357" w:hanging="357"/>
        <w:contextualSpacing/>
        <w:rPr>
          <w:sz w:val="24"/>
          <w:szCs w:val="24"/>
        </w:rPr>
      </w:pPr>
    </w:p>
    <w:sectPr w:rsidR="00C1211D" w:rsidRPr="0078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58" w:rsidRDefault="005F3358" w:rsidP="00783F89">
      <w:pPr>
        <w:spacing w:after="0" w:line="240" w:lineRule="auto"/>
      </w:pPr>
      <w:r>
        <w:separator/>
      </w:r>
    </w:p>
  </w:endnote>
  <w:endnote w:type="continuationSeparator" w:id="0">
    <w:p w:rsidR="005F3358" w:rsidRDefault="005F3358" w:rsidP="0078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58" w:rsidRDefault="005F3358" w:rsidP="00783F89">
      <w:pPr>
        <w:spacing w:after="0" w:line="240" w:lineRule="auto"/>
      </w:pPr>
      <w:r>
        <w:separator/>
      </w:r>
    </w:p>
  </w:footnote>
  <w:footnote w:type="continuationSeparator" w:id="0">
    <w:p w:rsidR="005F3358" w:rsidRDefault="005F3358" w:rsidP="00783F89">
      <w:pPr>
        <w:spacing w:after="0" w:line="240" w:lineRule="auto"/>
      </w:pPr>
      <w:r>
        <w:continuationSeparator/>
      </w:r>
    </w:p>
  </w:footnote>
  <w:footnote w:id="1">
    <w:p w:rsidR="00783F89" w:rsidRPr="005E05BF" w:rsidRDefault="00783F89" w:rsidP="00783F8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GoBack"/>
      <w:r w:rsidRPr="005E05BF">
        <w:rPr>
          <w:rFonts w:cs="Arial"/>
          <w:sz w:val="16"/>
          <w:szCs w:val="16"/>
        </w:rPr>
        <w:t xml:space="preserve">zmieniona uchwałą nr 260/XXIV/16 Sejmiku Województwa Pomorskiego z dnia 25 lipca 2016 r. o zmianie uchwały Sejmiku Województwa Pomorskiego w sprawie </w:t>
      </w:r>
      <w:bookmarkStart w:id="1" w:name="_Hlk77849008"/>
      <w:r w:rsidRPr="005E05BF">
        <w:rPr>
          <w:rFonts w:cs="Arial"/>
          <w:sz w:val="16"/>
          <w:szCs w:val="16"/>
        </w:rPr>
        <w:t>Wdzydzkiego Parku Krajobrazowego</w:t>
      </w:r>
      <w:bookmarkEnd w:id="1"/>
      <w:r w:rsidRPr="005E05BF">
        <w:rPr>
          <w:rFonts w:cs="Arial"/>
          <w:sz w:val="16"/>
          <w:szCs w:val="16"/>
        </w:rPr>
        <w:t>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9E"/>
    <w:rsid w:val="00247808"/>
    <w:rsid w:val="00402090"/>
    <w:rsid w:val="005F3358"/>
    <w:rsid w:val="00783F89"/>
    <w:rsid w:val="008F5B9E"/>
    <w:rsid w:val="00C1211D"/>
    <w:rsid w:val="00D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16E5"/>
  <w15:chartTrackingRefBased/>
  <w15:docId w15:val="{0D3374FA-5C86-40AE-B308-A2C10859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8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8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8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F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F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Cięciwa Małgorzata</dc:creator>
  <cp:keywords/>
  <dc:description/>
  <cp:lastModifiedBy>Cięciwa Małgorzata</cp:lastModifiedBy>
  <cp:revision>3</cp:revision>
  <dcterms:created xsi:type="dcterms:W3CDTF">2021-08-06T06:49:00Z</dcterms:created>
  <dcterms:modified xsi:type="dcterms:W3CDTF">2021-08-06T07:05:00Z</dcterms:modified>
</cp:coreProperties>
</file>